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B2" w:rsidRDefault="00490EB2" w:rsidP="0078621E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19A3A6" wp14:editId="59A7C250">
                <wp:simplePos x="0" y="0"/>
                <wp:positionH relativeFrom="margin">
                  <wp:align>left</wp:align>
                </wp:positionH>
                <wp:positionV relativeFrom="paragraph">
                  <wp:posOffset>-383858</wp:posOffset>
                </wp:positionV>
                <wp:extent cx="3250565" cy="887730"/>
                <wp:effectExtent l="0" t="0" r="698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0565" cy="887730"/>
                          <a:chOff x="792" y="1004"/>
                          <a:chExt cx="5119" cy="139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EEJ-CEHS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2" y="1004"/>
                            <a:ext cx="2880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1829"/>
                            <a:ext cx="4441" cy="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EB2" w:rsidRDefault="00490EB2" w:rsidP="00490EB2">
                              <w:r w:rsidRPr="007E265A">
                                <w:rPr>
                                  <w:rFonts w:ascii="Microsoft Sans Serif" w:hAnsi="Microsoft Sans Serif" w:cs="Microsoft Sans Serif"/>
                                  <w:b/>
                                </w:rPr>
                                <w:t>Center for Persons with Disabilities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9A3A6" id="Group 1" o:spid="_x0000_s1026" style="position:absolute;margin-left:0;margin-top:-30.25pt;width:255.95pt;height:69.9pt;z-index:251658240;mso-position-horizontal:left;mso-position-horizontal-relative:margin" coordorigin="792,1004" coordsize="5119,1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EEJ-CEHS (2)" style="position:absolute;left:792;top:1004;width:2880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">
                  <v:imagedata r:id="rId7" o:title="EEJ-CEHS (2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70;top:1829;width:4441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:rsidR="00490EB2" w:rsidRDefault="00490EB2" w:rsidP="00490EB2">
                        <w:r w:rsidRPr="007E265A">
                          <w:rPr>
                            <w:rFonts w:ascii="Microsoft Sans Serif" w:hAnsi="Microsoft Sans Serif" w:cs="Microsoft Sans Serif"/>
                            <w:b/>
                          </w:rPr>
                          <w:t>Center for Persons with Disabilities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90EB2" w:rsidRDefault="00490EB2" w:rsidP="0078621E"/>
    <w:p w:rsidR="0078621E" w:rsidRDefault="00490EB2" w:rsidP="0078621E">
      <w:bookmarkStart w:id="0" w:name="_GoBack"/>
      <w:bookmarkEnd w:id="0"/>
      <w:r>
        <w:t xml:space="preserve">Up to 3 </w:t>
      </w:r>
      <w:r w:rsidR="0078621E">
        <w:t>Eligibility Criteria</w:t>
      </w:r>
      <w:r>
        <w:t xml:space="preserve"> Policy Procedure </w:t>
      </w:r>
    </w:p>
    <w:p w:rsidR="0078621E" w:rsidRPr="00463939" w:rsidRDefault="0078621E" w:rsidP="0078621E">
      <w:pPr>
        <w:spacing w:after="0"/>
        <w:rPr>
          <w:b/>
        </w:rPr>
      </w:pPr>
      <w:r w:rsidRPr="00463939">
        <w:rPr>
          <w:b/>
        </w:rPr>
        <w:t>Purpose:</w:t>
      </w:r>
    </w:p>
    <w:p w:rsidR="0078621E" w:rsidRDefault="0078621E" w:rsidP="0078621E">
      <w:pPr>
        <w:spacing w:after="0"/>
      </w:pPr>
      <w:r>
        <w:t xml:space="preserve">The purpose of this policy is to define the eligibility criteria for the </w:t>
      </w:r>
      <w:r w:rsidR="00090355">
        <w:t xml:space="preserve">Up to 3 program under </w:t>
      </w:r>
      <w:r>
        <w:t xml:space="preserve">Baby </w:t>
      </w:r>
      <w:r w:rsidR="007D1E36">
        <w:t>W</w:t>
      </w:r>
      <w:r>
        <w:t>atch Early Intervention</w:t>
      </w:r>
      <w:r w:rsidR="00090355">
        <w:t xml:space="preserve"> </w:t>
      </w:r>
      <w:r>
        <w:t>Program (BWEIP); the procedures for eligibility determination; and to ensure that all initial and ongoing</w:t>
      </w:r>
      <w:r w:rsidR="00090355">
        <w:t xml:space="preserve"> </w:t>
      </w:r>
      <w:r>
        <w:t xml:space="preserve">eligibility determinations for </w:t>
      </w:r>
      <w:r w:rsidR="00090355">
        <w:t>Up to 3</w:t>
      </w:r>
      <w:r>
        <w:t xml:space="preserve"> (EI) are made in accordance with the BWEIP policies and</w:t>
      </w:r>
      <w:r w:rsidR="00090355">
        <w:t xml:space="preserve"> </w:t>
      </w:r>
      <w:r>
        <w:t>part C of the Individuals with Disabilities Education Improvement Act.</w:t>
      </w:r>
    </w:p>
    <w:p w:rsidR="0078621E" w:rsidRDefault="0078621E" w:rsidP="0078621E">
      <w:pPr>
        <w:spacing w:after="0"/>
      </w:pPr>
    </w:p>
    <w:p w:rsidR="0078621E" w:rsidRPr="00463939" w:rsidRDefault="0078621E" w:rsidP="0078621E">
      <w:pPr>
        <w:rPr>
          <w:b/>
        </w:rPr>
      </w:pPr>
      <w:r w:rsidRPr="00463939">
        <w:rPr>
          <w:b/>
        </w:rPr>
        <w:t>Definition(s):</w:t>
      </w:r>
    </w:p>
    <w:p w:rsidR="0078621E" w:rsidRPr="00463939" w:rsidRDefault="0078621E" w:rsidP="0078621E">
      <w:pPr>
        <w:spacing w:after="0"/>
        <w:rPr>
          <w:b/>
        </w:rPr>
      </w:pPr>
      <w:r w:rsidRPr="00463939">
        <w:rPr>
          <w:b/>
        </w:rPr>
        <w:t>At-Risk Infant or Toddler:</w:t>
      </w:r>
    </w:p>
    <w:p w:rsidR="0078621E" w:rsidRDefault="0078621E" w:rsidP="0078621E">
      <w:pPr>
        <w:spacing w:after="0"/>
      </w:pPr>
      <w:r>
        <w:t>An at-risk infant or toddler is a child under three (3) years of age who would be at-risk of experiencing a</w:t>
      </w:r>
    </w:p>
    <w:p w:rsidR="0078621E" w:rsidRDefault="0078621E" w:rsidP="0078621E">
      <w:pPr>
        <w:spacing w:after="0"/>
      </w:pPr>
      <w:r>
        <w:t>substantial developmental delay if EI services were not provided. This may include a child who is at-risk</w:t>
      </w:r>
    </w:p>
    <w:p w:rsidR="0078621E" w:rsidRDefault="0078621E" w:rsidP="0078621E">
      <w:pPr>
        <w:spacing w:after="0"/>
      </w:pPr>
      <w:r>
        <w:t>of experiencing developmental delays because of biological or environmental factors that can be</w:t>
      </w:r>
    </w:p>
    <w:p w:rsidR="0078621E" w:rsidRDefault="0078621E" w:rsidP="0078621E">
      <w:pPr>
        <w:spacing w:after="0"/>
      </w:pPr>
      <w:r>
        <w:t>identified.</w:t>
      </w:r>
    </w:p>
    <w:p w:rsidR="0078621E" w:rsidRDefault="0078621E" w:rsidP="0078621E">
      <w:pPr>
        <w:spacing w:after="0"/>
      </w:pPr>
    </w:p>
    <w:p w:rsidR="0078621E" w:rsidRPr="00463939" w:rsidRDefault="0078621E" w:rsidP="0078621E">
      <w:pPr>
        <w:spacing w:after="0"/>
        <w:rPr>
          <w:b/>
        </w:rPr>
      </w:pPr>
      <w:r w:rsidRPr="00463939">
        <w:rPr>
          <w:b/>
        </w:rPr>
        <w:t>Early Intervention (EI) Services:</w:t>
      </w:r>
    </w:p>
    <w:p w:rsidR="0078621E" w:rsidRDefault="0078621E" w:rsidP="0078621E">
      <w:pPr>
        <w:spacing w:after="0"/>
      </w:pPr>
      <w:r>
        <w:t>Early Intervention (EI) services are developmental services that</w:t>
      </w:r>
    </w:p>
    <w:p w:rsidR="007D1E36" w:rsidRDefault="0078621E" w:rsidP="000702E2">
      <w:pPr>
        <w:pStyle w:val="ListParagraph"/>
        <w:numPr>
          <w:ilvl w:val="0"/>
          <w:numId w:val="1"/>
        </w:numPr>
        <w:spacing w:after="0"/>
      </w:pPr>
      <w:r>
        <w:t>Are provided under public supervision;</w:t>
      </w:r>
    </w:p>
    <w:p w:rsidR="007D1E36" w:rsidRDefault="007D1E36" w:rsidP="005277CB">
      <w:pPr>
        <w:pStyle w:val="ListParagraph"/>
        <w:numPr>
          <w:ilvl w:val="0"/>
          <w:numId w:val="1"/>
        </w:numPr>
        <w:spacing w:after="0"/>
      </w:pPr>
      <w:r>
        <w:t>A</w:t>
      </w:r>
      <w:r w:rsidR="0078621E">
        <w:t>re selected in collaboration with the parents;</w:t>
      </w:r>
    </w:p>
    <w:p w:rsidR="007D1E36" w:rsidRDefault="0078621E" w:rsidP="0078621E">
      <w:pPr>
        <w:pStyle w:val="ListParagraph"/>
        <w:numPr>
          <w:ilvl w:val="0"/>
          <w:numId w:val="1"/>
        </w:numPr>
        <w:spacing w:after="0"/>
      </w:pPr>
      <w:r>
        <w:t>Are provided at no cost, except, where Federal or State law provides for a system of payments by</w:t>
      </w:r>
      <w:r w:rsidR="007D1E36">
        <w:t xml:space="preserve"> </w:t>
      </w:r>
      <w:r>
        <w:t>families, including a schedule of sliding fees;</w:t>
      </w:r>
    </w:p>
    <w:p w:rsidR="0078621E" w:rsidRDefault="0078621E" w:rsidP="0078621E">
      <w:pPr>
        <w:pStyle w:val="ListParagraph"/>
        <w:numPr>
          <w:ilvl w:val="0"/>
          <w:numId w:val="1"/>
        </w:numPr>
        <w:spacing w:after="0"/>
      </w:pPr>
      <w:r>
        <w:t>Are designed to meet the developmental needs of an infant or toddler with a disability and the</w:t>
      </w:r>
    </w:p>
    <w:p w:rsidR="007D1E36" w:rsidRDefault="0078621E" w:rsidP="007D1E36">
      <w:pPr>
        <w:spacing w:after="0"/>
        <w:ind w:left="720"/>
      </w:pPr>
      <w:r>
        <w:t>needs of the family to assist appropriately in the infant’s or toddler’s development, as identified by</w:t>
      </w:r>
      <w:r w:rsidR="007D1E36">
        <w:t xml:space="preserve"> </w:t>
      </w:r>
      <w:r>
        <w:t>the IFSP team;</w:t>
      </w:r>
      <w:r w:rsidR="007D1E36">
        <w:t xml:space="preserve"> </w:t>
      </w:r>
    </w:p>
    <w:p w:rsidR="0078621E" w:rsidRDefault="0078621E" w:rsidP="007D1E36">
      <w:pPr>
        <w:pStyle w:val="ListParagraph"/>
        <w:numPr>
          <w:ilvl w:val="0"/>
          <w:numId w:val="1"/>
        </w:numPr>
        <w:spacing w:after="0"/>
      </w:pPr>
      <w:r>
        <w:t>Meet the standards of Utah and part C, in which EI services are provided, including the</w:t>
      </w:r>
    </w:p>
    <w:p w:rsidR="007D1E36" w:rsidRDefault="0078621E" w:rsidP="007D1E36">
      <w:pPr>
        <w:spacing w:after="0"/>
        <w:ind w:firstLine="720"/>
      </w:pPr>
      <w:r>
        <w:t>requirements of part C;</w:t>
      </w:r>
    </w:p>
    <w:p w:rsidR="00D42E4F" w:rsidRDefault="0078621E" w:rsidP="0078621E">
      <w:pPr>
        <w:pStyle w:val="ListParagraph"/>
        <w:numPr>
          <w:ilvl w:val="0"/>
          <w:numId w:val="1"/>
        </w:numPr>
        <w:spacing w:after="0"/>
      </w:pPr>
      <w:r>
        <w:t>Are provided by qualified personnel;</w:t>
      </w:r>
    </w:p>
    <w:p w:rsidR="00D42E4F" w:rsidRDefault="0078621E" w:rsidP="00772EF1">
      <w:pPr>
        <w:pStyle w:val="ListParagraph"/>
        <w:numPr>
          <w:ilvl w:val="0"/>
          <w:numId w:val="1"/>
        </w:numPr>
        <w:spacing w:after="0"/>
      </w:pPr>
      <w:r>
        <w:t>To the maximum extent appropriate, are provided in natural environments; and</w:t>
      </w:r>
    </w:p>
    <w:p w:rsidR="0078621E" w:rsidRDefault="0078621E" w:rsidP="00772EF1">
      <w:pPr>
        <w:pStyle w:val="ListParagraph"/>
        <w:numPr>
          <w:ilvl w:val="0"/>
          <w:numId w:val="1"/>
        </w:numPr>
        <w:spacing w:after="0"/>
      </w:pPr>
      <w:r>
        <w:t>Are provided in conformity with an IFSP.</w:t>
      </w:r>
    </w:p>
    <w:p w:rsidR="0078621E" w:rsidRDefault="0078621E" w:rsidP="0078621E">
      <w:pPr>
        <w:spacing w:after="0"/>
      </w:pPr>
    </w:p>
    <w:p w:rsidR="00463939" w:rsidRDefault="00463939" w:rsidP="0078621E">
      <w:pPr>
        <w:spacing w:after="0"/>
      </w:pPr>
    </w:p>
    <w:p w:rsidR="0078621E" w:rsidRPr="00463939" w:rsidRDefault="0078621E" w:rsidP="00463939">
      <w:pPr>
        <w:spacing w:after="0"/>
        <w:rPr>
          <w:b/>
        </w:rPr>
      </w:pPr>
      <w:r w:rsidRPr="00463939">
        <w:rPr>
          <w:b/>
        </w:rPr>
        <w:t>Infant or Toddler with a Disability (Child):</w:t>
      </w:r>
    </w:p>
    <w:p w:rsidR="0078621E" w:rsidRDefault="0078621E" w:rsidP="0078621E">
      <w:pPr>
        <w:spacing w:after="0"/>
      </w:pPr>
      <w:r>
        <w:t>A child under three (3) years of age who needs EI services because s/he is experiencing a</w:t>
      </w:r>
    </w:p>
    <w:p w:rsidR="0078621E" w:rsidRDefault="0078621E" w:rsidP="0078621E">
      <w:pPr>
        <w:spacing w:after="0"/>
      </w:pPr>
      <w:r>
        <w:t>developmental delay in one or more of the following areas:</w:t>
      </w:r>
    </w:p>
    <w:p w:rsidR="0078621E" w:rsidRDefault="0078621E" w:rsidP="0078621E">
      <w:pPr>
        <w:spacing w:after="0"/>
      </w:pPr>
      <w:r>
        <w:t>• Cognitive development;</w:t>
      </w:r>
    </w:p>
    <w:p w:rsidR="0078621E" w:rsidRDefault="0078621E" w:rsidP="0078621E">
      <w:pPr>
        <w:spacing w:after="0"/>
      </w:pPr>
      <w:r>
        <w:t>• Physical development, including vision and hearing;</w:t>
      </w:r>
    </w:p>
    <w:p w:rsidR="0078621E" w:rsidRDefault="0078621E" w:rsidP="0078621E">
      <w:pPr>
        <w:spacing w:after="0"/>
      </w:pPr>
      <w:r>
        <w:t>• Expressive and receptive communication development;</w:t>
      </w:r>
    </w:p>
    <w:p w:rsidR="0078621E" w:rsidRDefault="0078621E" w:rsidP="0078621E">
      <w:pPr>
        <w:spacing w:after="0"/>
      </w:pPr>
      <w:r>
        <w:t>• Social or emotional development;</w:t>
      </w:r>
    </w:p>
    <w:p w:rsidR="0078621E" w:rsidRDefault="0078621E" w:rsidP="0078621E">
      <w:pPr>
        <w:spacing w:after="0"/>
      </w:pPr>
      <w:r>
        <w:t>• Adaptive development; or</w:t>
      </w:r>
    </w:p>
    <w:p w:rsidR="0078621E" w:rsidRDefault="0078621E" w:rsidP="0078621E">
      <w:pPr>
        <w:spacing w:after="0"/>
      </w:pPr>
      <w:r>
        <w:t>• Is diagnosed with a physical or mental condition that has a high probability of resulting in a</w:t>
      </w:r>
    </w:p>
    <w:p w:rsidR="0078621E" w:rsidRDefault="0078621E" w:rsidP="0078621E">
      <w:pPr>
        <w:spacing w:after="0"/>
      </w:pPr>
      <w:r>
        <w:t>developmental delay.</w:t>
      </w:r>
    </w:p>
    <w:p w:rsidR="00463939" w:rsidRDefault="00463939" w:rsidP="0078621E">
      <w:pPr>
        <w:spacing w:after="0"/>
      </w:pPr>
    </w:p>
    <w:p w:rsidR="0078621E" w:rsidRPr="00463939" w:rsidRDefault="0078621E" w:rsidP="0078621E">
      <w:pPr>
        <w:spacing w:after="0"/>
        <w:rPr>
          <w:b/>
        </w:rPr>
      </w:pPr>
      <w:r w:rsidRPr="00463939">
        <w:rPr>
          <w:b/>
        </w:rPr>
        <w:t>Principles and Procedures:</w:t>
      </w:r>
      <w:r w:rsidR="001039F5">
        <w:rPr>
          <w:b/>
        </w:rPr>
        <w:t xml:space="preserve"> </w:t>
      </w:r>
      <w:r w:rsidR="001039F5" w:rsidRPr="002C3D8B">
        <w:rPr>
          <w:b/>
        </w:rPr>
        <w:t>Up to 3 will comply with the following guidelines</w:t>
      </w:r>
    </w:p>
    <w:p w:rsidR="0078621E" w:rsidRPr="00556573" w:rsidRDefault="0078621E" w:rsidP="00D42E4F">
      <w:pPr>
        <w:spacing w:after="0"/>
        <w:rPr>
          <w:b/>
        </w:rPr>
      </w:pPr>
      <w:r w:rsidRPr="00556573">
        <w:rPr>
          <w:b/>
        </w:rPr>
        <w:t xml:space="preserve">A. Definition of </w:t>
      </w:r>
      <w:r w:rsidR="00463939" w:rsidRPr="00556573">
        <w:rPr>
          <w:b/>
        </w:rPr>
        <w:t>Developmental Delay for Initial</w:t>
      </w:r>
      <w:r w:rsidRPr="00556573">
        <w:rPr>
          <w:b/>
        </w:rPr>
        <w:t xml:space="preserve"> Eligibility.</w:t>
      </w:r>
    </w:p>
    <w:p w:rsidR="0078621E" w:rsidRDefault="0078621E" w:rsidP="00D42E4F">
      <w:pPr>
        <w:pStyle w:val="ListParagraph"/>
        <w:numPr>
          <w:ilvl w:val="0"/>
          <w:numId w:val="3"/>
        </w:numPr>
        <w:spacing w:after="0"/>
      </w:pPr>
      <w:r>
        <w:lastRenderedPageBreak/>
        <w:t>In Utah, a child is considered to be experiencing a developmental delay that establishes eligibility for part C services if, as measured by appropriate diagnostic instruments and procedures, the child exhibits a delay of 1.5 standard deviations at or below the mean, or at or below the 7th percentile in one or more of the following areas of development :</w:t>
      </w:r>
    </w:p>
    <w:p w:rsidR="00D42E4F" w:rsidRDefault="0078621E" w:rsidP="00D42E4F">
      <w:pPr>
        <w:spacing w:after="0"/>
        <w:ind w:firstLine="720"/>
      </w:pPr>
      <w:r>
        <w:t>a. Cognitive development;</w:t>
      </w:r>
    </w:p>
    <w:p w:rsidR="00D42E4F" w:rsidRDefault="0078621E" w:rsidP="00D42E4F">
      <w:pPr>
        <w:spacing w:after="0"/>
        <w:ind w:firstLine="720"/>
      </w:pPr>
      <w:r>
        <w:t>b. Physical development;</w:t>
      </w:r>
    </w:p>
    <w:p w:rsidR="00D42E4F" w:rsidRDefault="0078621E" w:rsidP="00D42E4F">
      <w:pPr>
        <w:spacing w:after="0"/>
        <w:ind w:firstLine="720"/>
      </w:pPr>
      <w:r>
        <w:t>c. Expressive and receptive communication development;</w:t>
      </w:r>
    </w:p>
    <w:p w:rsidR="00D42E4F" w:rsidRDefault="0078621E" w:rsidP="00D42E4F">
      <w:pPr>
        <w:spacing w:after="0"/>
        <w:ind w:firstLine="720"/>
      </w:pPr>
      <w:r>
        <w:t>d. Social or emotional development; and/or</w:t>
      </w:r>
    </w:p>
    <w:p w:rsidR="0078621E" w:rsidRDefault="0078621E" w:rsidP="00D42E4F">
      <w:pPr>
        <w:spacing w:after="0"/>
        <w:ind w:firstLine="720"/>
      </w:pPr>
      <w:r>
        <w:t>e. Adaptive development.</w:t>
      </w:r>
    </w:p>
    <w:p w:rsidR="0078621E" w:rsidRDefault="0078621E" w:rsidP="00D42E4F">
      <w:pPr>
        <w:pStyle w:val="ListParagraph"/>
        <w:numPr>
          <w:ilvl w:val="0"/>
          <w:numId w:val="3"/>
        </w:numPr>
        <w:spacing w:after="0"/>
      </w:pPr>
      <w:r>
        <w:t>Children enrolled in the Parent Infant Program for the Blind and Visually Impaired, the Parent</w:t>
      </w:r>
    </w:p>
    <w:p w:rsidR="0078621E" w:rsidRDefault="0078621E" w:rsidP="00D42E4F">
      <w:pPr>
        <w:spacing w:after="0"/>
        <w:ind w:left="720"/>
      </w:pPr>
      <w:r>
        <w:t>Infant Program for the Deaf and Hard of Hearing, or the Deaf-Blind Program of the Utah</w:t>
      </w:r>
      <w:r w:rsidR="00D42E4F">
        <w:t xml:space="preserve"> </w:t>
      </w:r>
      <w:r>
        <w:t xml:space="preserve">Schools for the Deaf and the Blind are automatically eligible for the </w:t>
      </w:r>
      <w:r w:rsidR="00090355">
        <w:t>Up to 3</w:t>
      </w:r>
      <w:r>
        <w:t>.</w:t>
      </w:r>
    </w:p>
    <w:p w:rsidR="0078621E" w:rsidRDefault="0078621E" w:rsidP="0078621E">
      <w:pPr>
        <w:spacing w:after="0"/>
        <w:ind w:firstLine="720"/>
      </w:pPr>
    </w:p>
    <w:p w:rsidR="00D42E4F" w:rsidRPr="00556573" w:rsidRDefault="0078621E" w:rsidP="00D42E4F">
      <w:pPr>
        <w:spacing w:after="0"/>
        <w:rPr>
          <w:b/>
        </w:rPr>
      </w:pPr>
      <w:r w:rsidRPr="00556573">
        <w:rPr>
          <w:b/>
        </w:rPr>
        <w:t>B. Evalu</w:t>
      </w:r>
      <w:r w:rsidR="00D42E4F" w:rsidRPr="00556573">
        <w:rPr>
          <w:b/>
        </w:rPr>
        <w:t>a</w:t>
      </w:r>
      <w:r w:rsidRPr="00556573">
        <w:rPr>
          <w:b/>
        </w:rPr>
        <w:t>tion and Assessment Procedures to Establish Eligibility and Measure</w:t>
      </w:r>
      <w:r w:rsidR="0036072F" w:rsidRPr="00556573">
        <w:rPr>
          <w:b/>
        </w:rPr>
        <w:t xml:space="preserve"> </w:t>
      </w:r>
      <w:r w:rsidRPr="00556573">
        <w:rPr>
          <w:b/>
        </w:rPr>
        <w:t>a Child's Development</w:t>
      </w:r>
    </w:p>
    <w:p w:rsidR="00D42E4F" w:rsidRDefault="0078621E" w:rsidP="00D42E4F">
      <w:pPr>
        <w:pStyle w:val="ListParagraph"/>
        <w:numPr>
          <w:ilvl w:val="0"/>
          <w:numId w:val="5"/>
        </w:numPr>
      </w:pPr>
      <w:r>
        <w:t>Procedures for evaluation and assessment to measure a child's development include an</w:t>
      </w:r>
      <w:r w:rsidR="00D42E4F">
        <w:t xml:space="preserve"> </w:t>
      </w:r>
      <w:r>
        <w:t>evaluation, by qualified personnel, of the child's level of functioning in each of the areas of</w:t>
      </w:r>
      <w:r w:rsidR="00D42E4F">
        <w:t xml:space="preserve"> </w:t>
      </w:r>
      <w:r>
        <w:t>development as listed in IV A. a-e. above. This evaluation may be used to establish a</w:t>
      </w:r>
      <w:r w:rsidR="00D42E4F">
        <w:t xml:space="preserve"> </w:t>
      </w:r>
      <w:r>
        <w:t>developmental delay, according to Utah's definition above, in one or more areas.</w:t>
      </w:r>
    </w:p>
    <w:p w:rsidR="0078621E" w:rsidRDefault="0078621E" w:rsidP="00D42E4F">
      <w:pPr>
        <w:pStyle w:val="ListParagraph"/>
        <w:numPr>
          <w:ilvl w:val="1"/>
          <w:numId w:val="5"/>
        </w:numPr>
        <w:spacing w:after="0"/>
      </w:pPr>
      <w:r>
        <w:t>Standardized, norm-referenced measures can be used as a multi-domain testing process or</w:t>
      </w:r>
      <w:r w:rsidR="0036072F">
        <w:t xml:space="preserve"> i</w:t>
      </w:r>
      <w:r>
        <w:t>n single areas of stated concern to provide standard scores (standard deviation or</w:t>
      </w:r>
      <w:r w:rsidR="0036072F">
        <w:t xml:space="preserve"> </w:t>
      </w:r>
      <w:r>
        <w:t>percentile). The qualified professionals completing the evaluation utilize their professional</w:t>
      </w:r>
      <w:r w:rsidR="0036072F">
        <w:t xml:space="preserve"> </w:t>
      </w:r>
      <w:r>
        <w:t>experience and expertise (informed clinical opinion) when considering the evaluation</w:t>
      </w:r>
      <w:r w:rsidR="0036072F">
        <w:t xml:space="preserve"> </w:t>
      </w:r>
      <w:r>
        <w:t>results.</w:t>
      </w:r>
    </w:p>
    <w:p w:rsidR="0078621E" w:rsidRDefault="0078621E" w:rsidP="00D42E4F">
      <w:pPr>
        <w:pStyle w:val="ListParagraph"/>
        <w:numPr>
          <w:ilvl w:val="1"/>
          <w:numId w:val="5"/>
        </w:numPr>
        <w:spacing w:after="0"/>
      </w:pPr>
      <w:r>
        <w:t xml:space="preserve">Informed clinical opinion is used for each child to support, augment, or validate </w:t>
      </w:r>
      <w:proofErr w:type="gramStart"/>
      <w:r>
        <w:t xml:space="preserve">the </w:t>
      </w:r>
      <w:r w:rsidR="0036072F">
        <w:t xml:space="preserve"> </w:t>
      </w:r>
      <w:r>
        <w:t>final</w:t>
      </w:r>
      <w:proofErr w:type="gramEnd"/>
      <w:r w:rsidR="00D42E4F">
        <w:t xml:space="preserve"> </w:t>
      </w:r>
      <w:r>
        <w:t>information and findings.</w:t>
      </w:r>
    </w:p>
    <w:p w:rsidR="0078621E" w:rsidRDefault="0078621E" w:rsidP="00D42E4F">
      <w:pPr>
        <w:pStyle w:val="ListParagraph"/>
        <w:numPr>
          <w:ilvl w:val="0"/>
          <w:numId w:val="5"/>
        </w:numPr>
        <w:spacing w:after="0"/>
      </w:pPr>
      <w:r>
        <w:t>Informed clinical opinion shall be used as an independent basis to establish a child’s eligibility</w:t>
      </w:r>
    </w:p>
    <w:p w:rsidR="0078621E" w:rsidRDefault="0078621E" w:rsidP="0036072F">
      <w:pPr>
        <w:spacing w:after="0"/>
        <w:ind w:left="720"/>
      </w:pPr>
      <w:r>
        <w:t>even when other instruments do not establish eligibility. Eligibility through utilization of informed clinical opinion must be determined through a multidisciplinary evaluation and assessment, by</w:t>
      </w:r>
      <w:r w:rsidR="0036072F">
        <w:t xml:space="preserve"> </w:t>
      </w:r>
      <w:r>
        <w:t>two qualified professionals representing different disciplines, one of whom must be credentialed</w:t>
      </w:r>
      <w:r w:rsidR="0036072F">
        <w:t xml:space="preserve"> </w:t>
      </w:r>
      <w:r>
        <w:t>by the BWEIP as an Early Interventionist Specialist, and who have knowledge and expertise</w:t>
      </w:r>
      <w:r w:rsidR="0036072F">
        <w:t xml:space="preserve"> </w:t>
      </w:r>
      <w:r>
        <w:t>in the areas of stated concern identified by the parents or referral source.</w:t>
      </w:r>
    </w:p>
    <w:p w:rsidR="0078621E" w:rsidRDefault="0078621E" w:rsidP="00D42E4F">
      <w:pPr>
        <w:pStyle w:val="ListParagraph"/>
        <w:numPr>
          <w:ilvl w:val="0"/>
          <w:numId w:val="5"/>
        </w:numPr>
        <w:spacing w:after="0"/>
      </w:pPr>
      <w:r>
        <w:t>In no event may informed clinical opinion be used to negate the results of evaluation</w:t>
      </w:r>
    </w:p>
    <w:p w:rsidR="0078621E" w:rsidRDefault="0078621E" w:rsidP="0036072F">
      <w:pPr>
        <w:spacing w:after="0"/>
        <w:ind w:firstLine="720"/>
      </w:pPr>
      <w:r>
        <w:t>instruments used to establish eligibility.</w:t>
      </w:r>
    </w:p>
    <w:p w:rsidR="0078621E" w:rsidRDefault="0078621E" w:rsidP="00D42E4F">
      <w:pPr>
        <w:pStyle w:val="ListParagraph"/>
        <w:numPr>
          <w:ilvl w:val="0"/>
          <w:numId w:val="5"/>
        </w:numPr>
        <w:spacing w:after="0"/>
      </w:pPr>
      <w:r>
        <w:t>A child’s medical and other records may be used to establish eligibility (without conducting an</w:t>
      </w:r>
    </w:p>
    <w:p w:rsidR="0078621E" w:rsidRDefault="00090355" w:rsidP="0036072F">
      <w:pPr>
        <w:spacing w:after="0"/>
        <w:ind w:firstLine="720"/>
      </w:pPr>
      <w:r>
        <w:t>evaluation of the child)</w:t>
      </w:r>
      <w:r w:rsidR="0078621E">
        <w:t>, if those records indicate that the child’s level of</w:t>
      </w:r>
    </w:p>
    <w:p w:rsidR="0078621E" w:rsidRDefault="0078621E" w:rsidP="0036072F">
      <w:pPr>
        <w:spacing w:after="0"/>
        <w:ind w:left="720"/>
      </w:pPr>
      <w:r>
        <w:t>functioning in one or more of the developmental areas constitutes a developmental delay or that</w:t>
      </w:r>
      <w:r w:rsidR="0036072F">
        <w:t xml:space="preserve"> </w:t>
      </w:r>
      <w:r>
        <w:t>a child has a diagnosed condition that may result in a developmental delay according to the</w:t>
      </w:r>
    </w:p>
    <w:p w:rsidR="0078621E" w:rsidRDefault="0078621E" w:rsidP="0036072F">
      <w:pPr>
        <w:spacing w:after="0"/>
        <w:ind w:firstLine="720"/>
      </w:pPr>
      <w:r>
        <w:t>BWEIP Approved Diagnosis/Conditions List.</w:t>
      </w:r>
    </w:p>
    <w:p w:rsidR="0078621E" w:rsidRDefault="0078621E" w:rsidP="00D42E4F">
      <w:pPr>
        <w:pStyle w:val="ListParagraph"/>
        <w:numPr>
          <w:ilvl w:val="0"/>
          <w:numId w:val="5"/>
        </w:numPr>
        <w:spacing w:after="0"/>
      </w:pPr>
      <w:r>
        <w:t>All evaluations and assessments of the child and family must be conducted by qualified</w:t>
      </w:r>
    </w:p>
    <w:p w:rsidR="0078621E" w:rsidRDefault="0078621E" w:rsidP="0036072F">
      <w:pPr>
        <w:spacing w:after="0"/>
        <w:ind w:firstLine="720"/>
      </w:pPr>
      <w:r>
        <w:t>personnel, in a nondiscriminatory manner, and selected and administered so as not to be</w:t>
      </w:r>
    </w:p>
    <w:p w:rsidR="0078621E" w:rsidRDefault="0078621E" w:rsidP="0036072F">
      <w:pPr>
        <w:spacing w:after="0"/>
        <w:ind w:firstLine="720"/>
      </w:pPr>
      <w:r>
        <w:t>racially or culturally discriminatory.</w:t>
      </w:r>
    </w:p>
    <w:p w:rsidR="0078621E" w:rsidRDefault="0078621E" w:rsidP="00D42E4F">
      <w:pPr>
        <w:pStyle w:val="ListParagraph"/>
        <w:numPr>
          <w:ilvl w:val="0"/>
          <w:numId w:val="5"/>
        </w:numPr>
        <w:spacing w:after="0"/>
      </w:pPr>
      <w:r>
        <w:t>All evaluations and assessments of a child and family assessments shall be conducted in the</w:t>
      </w:r>
    </w:p>
    <w:p w:rsidR="0078621E" w:rsidRDefault="0078621E" w:rsidP="00D2181B">
      <w:pPr>
        <w:spacing w:after="0"/>
        <w:ind w:left="720"/>
      </w:pPr>
      <w:r>
        <w:t>native language of the family members being assessed unles</w:t>
      </w:r>
      <w:r w:rsidR="00D2181B">
        <w:t>s clearly not feasible to do so, such as</w:t>
      </w:r>
    </w:p>
    <w:p w:rsidR="00D42E4F" w:rsidRDefault="0078621E" w:rsidP="00D42E4F">
      <w:pPr>
        <w:spacing w:after="0"/>
        <w:ind w:firstLine="720"/>
      </w:pPr>
      <w:r>
        <w:lastRenderedPageBreak/>
        <w:t>a. The language</w:t>
      </w:r>
      <w:r w:rsidR="00090355">
        <w:t xml:space="preserve"> </w:t>
      </w:r>
      <w:r>
        <w:t>normally used</w:t>
      </w:r>
      <w:r w:rsidR="00090355">
        <w:t xml:space="preserve"> by the parents of the child and/or the</w:t>
      </w:r>
      <w:r w:rsidR="00D2181B">
        <w:t xml:space="preserve"> language used by the</w:t>
      </w:r>
      <w:r w:rsidR="00090355">
        <w:t xml:space="preserve"> child</w:t>
      </w:r>
    </w:p>
    <w:p w:rsidR="0078621E" w:rsidRDefault="0078621E" w:rsidP="00D42E4F">
      <w:pPr>
        <w:spacing w:after="0"/>
        <w:ind w:left="720"/>
      </w:pPr>
      <w:r>
        <w:t>b. Native language, when used with respect to an individual who is deaf or hard of hearing, blind</w:t>
      </w:r>
      <w:r w:rsidR="0036072F">
        <w:t xml:space="preserve"> </w:t>
      </w:r>
      <w:r>
        <w:t>or visually impaired, or for an individual with no written language, means the mode of</w:t>
      </w:r>
      <w:r w:rsidR="0036072F">
        <w:t xml:space="preserve"> </w:t>
      </w:r>
      <w:r>
        <w:t xml:space="preserve">communication that is normally used by the </w:t>
      </w:r>
      <w:r w:rsidR="00090355">
        <w:t>parent/child</w:t>
      </w:r>
      <w:r>
        <w:t xml:space="preserve"> (such as sign language, braille, or oral</w:t>
      </w:r>
      <w:r w:rsidR="0036072F">
        <w:t xml:space="preserve"> </w:t>
      </w:r>
      <w:r>
        <w:t>communication).</w:t>
      </w:r>
      <w:r w:rsidR="00D2181B">
        <w:t xml:space="preserve">  These evaluations are typically provided by Parent Infant Program, Utah Schools for the Deaf and Blind.</w:t>
      </w:r>
    </w:p>
    <w:p w:rsidR="0036072F" w:rsidRDefault="0036072F" w:rsidP="0036072F">
      <w:pPr>
        <w:spacing w:after="0"/>
        <w:ind w:left="1440"/>
      </w:pPr>
    </w:p>
    <w:p w:rsidR="0078621E" w:rsidRPr="00D42E4F" w:rsidRDefault="0078621E" w:rsidP="00D42E4F">
      <w:pPr>
        <w:spacing w:after="0"/>
        <w:rPr>
          <w:b/>
        </w:rPr>
      </w:pPr>
      <w:r w:rsidRPr="00D42E4F">
        <w:rPr>
          <w:b/>
        </w:rPr>
        <w:t>C. Eligibility Based on a Diagnosed Condition.</w:t>
      </w:r>
    </w:p>
    <w:p w:rsidR="0078621E" w:rsidRDefault="0078621E" w:rsidP="00D42E4F">
      <w:pPr>
        <w:pStyle w:val="ListParagraph"/>
        <w:numPr>
          <w:ilvl w:val="0"/>
          <w:numId w:val="5"/>
        </w:numPr>
        <w:spacing w:after="0"/>
      </w:pPr>
      <w:r>
        <w:t>A child is eligible for EI services when s/he has a diagnosed physical or mental condition that</w:t>
      </w:r>
    </w:p>
    <w:p w:rsidR="0078621E" w:rsidRDefault="0078621E" w:rsidP="007D1E36">
      <w:pPr>
        <w:spacing w:after="0"/>
        <w:ind w:firstLine="720"/>
      </w:pPr>
      <w:r>
        <w:t xml:space="preserve">has a high probability of resulting in a developmental </w:t>
      </w:r>
      <w:proofErr w:type="gramStart"/>
      <w:r>
        <w:t>delay.</w:t>
      </w:r>
      <w:proofErr w:type="gramEnd"/>
    </w:p>
    <w:p w:rsidR="00D42E4F" w:rsidRDefault="0078621E" w:rsidP="00D42E4F">
      <w:pPr>
        <w:spacing w:after="0"/>
        <w:ind w:left="720"/>
      </w:pPr>
      <w:r>
        <w:t>a. The established BWEIP Approved Diagnosis List shall be used when determining a child is</w:t>
      </w:r>
      <w:r w:rsidR="007D1E36">
        <w:t xml:space="preserve"> </w:t>
      </w:r>
      <w:r w:rsidR="00D42E4F">
        <w:t>e</w:t>
      </w:r>
      <w:r>
        <w:t xml:space="preserve">ligible for </w:t>
      </w:r>
      <w:r w:rsidR="00D2181B">
        <w:t xml:space="preserve">Up to 3 </w:t>
      </w:r>
      <w:r>
        <w:t>services (See Attachment 1).</w:t>
      </w:r>
    </w:p>
    <w:p w:rsidR="0078621E" w:rsidRDefault="0078621E" w:rsidP="00D42E4F">
      <w:pPr>
        <w:spacing w:after="0"/>
        <w:ind w:left="720"/>
      </w:pPr>
      <w:r>
        <w:t xml:space="preserve">b. To establish eligibility using a diagnosis not included on the list, </w:t>
      </w:r>
      <w:r w:rsidR="00D2181B">
        <w:t>Up to 3</w:t>
      </w:r>
      <w:r>
        <w:t xml:space="preserve"> providers shall:</w:t>
      </w:r>
    </w:p>
    <w:p w:rsidR="0078621E" w:rsidRDefault="0078621E" w:rsidP="00D42E4F">
      <w:pPr>
        <w:pStyle w:val="ListParagraph"/>
        <w:numPr>
          <w:ilvl w:val="0"/>
          <w:numId w:val="7"/>
        </w:numPr>
        <w:spacing w:after="0"/>
      </w:pPr>
      <w:r>
        <w:t xml:space="preserve">Contact the BWEIP </w:t>
      </w:r>
      <w:r w:rsidR="00463939">
        <w:t xml:space="preserve">office </w:t>
      </w:r>
      <w:r>
        <w:t>for approval to use the diagnosed condition to establish eligibility</w:t>
      </w:r>
      <w:r w:rsidR="00D42E4F">
        <w:t>.</w:t>
      </w:r>
    </w:p>
    <w:p w:rsidR="0078621E" w:rsidRDefault="0078621E" w:rsidP="00D42E4F">
      <w:pPr>
        <w:pStyle w:val="ListParagraph"/>
        <w:numPr>
          <w:ilvl w:val="0"/>
          <w:numId w:val="7"/>
        </w:numPr>
        <w:spacing w:after="0"/>
      </w:pPr>
      <w:r>
        <w:t>Include information from the diagnostic work-up, including physician reports and</w:t>
      </w:r>
      <w:r w:rsidR="007D1E36">
        <w:t xml:space="preserve"> </w:t>
      </w:r>
      <w:r>
        <w:t>recommendations; and</w:t>
      </w:r>
    </w:p>
    <w:p w:rsidR="0078621E" w:rsidRDefault="0078621E" w:rsidP="00D42E4F">
      <w:pPr>
        <w:pStyle w:val="ListParagraph"/>
        <w:numPr>
          <w:ilvl w:val="0"/>
          <w:numId w:val="7"/>
        </w:numPr>
        <w:spacing w:after="0"/>
      </w:pPr>
      <w:r>
        <w:t>Include other supporting research or data, e.g., research journal articles, text</w:t>
      </w:r>
      <w:r w:rsidR="00D42E4F">
        <w:t xml:space="preserve"> </w:t>
      </w:r>
      <w:r>
        <w:t>information, etc., which supports the fact that a child has a diagnosed physical or</w:t>
      </w:r>
      <w:r w:rsidR="007D1E36">
        <w:t xml:space="preserve"> </w:t>
      </w:r>
      <w:r>
        <w:t>mental condition that has a high probability of resulting in developmental delay.</w:t>
      </w:r>
    </w:p>
    <w:p w:rsidR="0078621E" w:rsidRDefault="00D42E4F" w:rsidP="007D1E36">
      <w:pPr>
        <w:spacing w:after="0"/>
        <w:ind w:firstLine="720"/>
      </w:pPr>
      <w:r>
        <w:t>c</w:t>
      </w:r>
      <w:r w:rsidR="0078621E">
        <w:t>. When a diagnosed condition is used to establish eligibility, diagnostic reports or supporting</w:t>
      </w:r>
    </w:p>
    <w:p w:rsidR="0078621E" w:rsidRDefault="0078621E" w:rsidP="007D1E36">
      <w:pPr>
        <w:spacing w:after="0"/>
        <w:ind w:firstLine="720"/>
      </w:pPr>
      <w:r>
        <w:t>data will be included in the child’s file for verification of eligibility.</w:t>
      </w:r>
    </w:p>
    <w:p w:rsidR="00D42E4F" w:rsidRDefault="00D42E4F" w:rsidP="00D42E4F">
      <w:pPr>
        <w:pStyle w:val="ListParagraph"/>
        <w:numPr>
          <w:ilvl w:val="0"/>
          <w:numId w:val="8"/>
        </w:numPr>
        <w:spacing w:after="0"/>
      </w:pPr>
      <w:r>
        <w:t>The Up to 3 nurse reviews the diagnostic report</w:t>
      </w:r>
      <w:r w:rsidR="00556573">
        <w:t xml:space="preserve"> before eligibility is established</w:t>
      </w:r>
      <w:r>
        <w:t xml:space="preserve"> and documents the date of review on the report</w:t>
      </w:r>
      <w:r w:rsidR="00556573">
        <w:t>.</w:t>
      </w:r>
    </w:p>
    <w:p w:rsidR="00D42E4F" w:rsidRDefault="00D42E4F" w:rsidP="00D42E4F">
      <w:pPr>
        <w:pStyle w:val="ListParagraph"/>
        <w:numPr>
          <w:ilvl w:val="0"/>
          <w:numId w:val="8"/>
        </w:numPr>
        <w:spacing w:after="0"/>
      </w:pPr>
      <w:r>
        <w:t>The date the report is reviewed is also inc</w:t>
      </w:r>
      <w:r w:rsidR="00D2181B">
        <w:t>luded in the Up to 3 eligibility documentation.</w:t>
      </w:r>
    </w:p>
    <w:p w:rsidR="0078621E" w:rsidRDefault="00D42E4F" w:rsidP="007D1E36">
      <w:pPr>
        <w:spacing w:after="0"/>
        <w:ind w:left="720"/>
      </w:pPr>
      <w:r>
        <w:t>d</w:t>
      </w:r>
      <w:r w:rsidR="00D2181B">
        <w:t>. When a child has both</w:t>
      </w:r>
      <w:r w:rsidR="0078621E">
        <w:t xml:space="preserve"> an established condition and a developmental delay, the</w:t>
      </w:r>
      <w:r w:rsidR="007D1E36">
        <w:t xml:space="preserve"> </w:t>
      </w:r>
      <w:r w:rsidR="0078621E">
        <w:t>established condition takes precedence as the reason for eligibility.</w:t>
      </w:r>
    </w:p>
    <w:p w:rsidR="00463939" w:rsidRDefault="00463939" w:rsidP="0036072F">
      <w:pPr>
        <w:spacing w:after="0"/>
      </w:pPr>
    </w:p>
    <w:p w:rsidR="0078621E" w:rsidRPr="00463939" w:rsidRDefault="0078621E" w:rsidP="0036072F">
      <w:pPr>
        <w:spacing w:after="0"/>
        <w:rPr>
          <w:b/>
        </w:rPr>
      </w:pPr>
      <w:r w:rsidRPr="00463939">
        <w:rPr>
          <w:b/>
        </w:rPr>
        <w:t xml:space="preserve">D. Definition of Developmental Delay for On-Going </w:t>
      </w:r>
      <w:r w:rsidR="00D2181B">
        <w:rPr>
          <w:b/>
        </w:rPr>
        <w:t>Up to 3</w:t>
      </w:r>
      <w:r w:rsidRPr="00463939">
        <w:rPr>
          <w:b/>
        </w:rPr>
        <w:t xml:space="preserve"> Eligibility </w:t>
      </w:r>
    </w:p>
    <w:p w:rsidR="0078621E" w:rsidRDefault="00556573" w:rsidP="00556573">
      <w:pPr>
        <w:pStyle w:val="ListParagraph"/>
        <w:numPr>
          <w:ilvl w:val="0"/>
          <w:numId w:val="10"/>
        </w:numPr>
        <w:spacing w:after="0"/>
      </w:pPr>
      <w:r>
        <w:t>Up to 3</w:t>
      </w:r>
      <w:r w:rsidR="0078621E">
        <w:t xml:space="preserve"> </w:t>
      </w:r>
      <w:proofErr w:type="gramStart"/>
      <w:r w:rsidR="0078621E">
        <w:t>eligibility</w:t>
      </w:r>
      <w:proofErr w:type="gramEnd"/>
      <w:r w:rsidR="0078621E">
        <w:t xml:space="preserve"> shall be determined annually. Appropriate evaluations and assessments</w:t>
      </w:r>
    </w:p>
    <w:p w:rsidR="0078621E" w:rsidRDefault="0078621E" w:rsidP="00556573">
      <w:pPr>
        <w:spacing w:after="0"/>
        <w:ind w:firstLine="360"/>
      </w:pPr>
      <w:r>
        <w:t>shall be reviewed and/or completed within thirty (30) days of the anniversary of the child’s initial</w:t>
      </w:r>
    </w:p>
    <w:p w:rsidR="0078621E" w:rsidRDefault="0078621E" w:rsidP="00556573">
      <w:pPr>
        <w:spacing w:after="0"/>
        <w:ind w:firstLine="360"/>
      </w:pPr>
      <w:r>
        <w:t>or previous IFSP.</w:t>
      </w:r>
    </w:p>
    <w:p w:rsidR="0078621E" w:rsidRDefault="0078621E" w:rsidP="00556573">
      <w:pPr>
        <w:pStyle w:val="ListParagraph"/>
        <w:numPr>
          <w:ilvl w:val="0"/>
          <w:numId w:val="10"/>
        </w:numPr>
        <w:spacing w:after="0"/>
      </w:pPr>
      <w:r>
        <w:t>A child continues to be eligible for EI services who has:</w:t>
      </w:r>
    </w:p>
    <w:p w:rsidR="0078621E" w:rsidRDefault="0078621E" w:rsidP="00556573">
      <w:pPr>
        <w:pStyle w:val="ListParagraph"/>
        <w:numPr>
          <w:ilvl w:val="1"/>
          <w:numId w:val="11"/>
        </w:numPr>
        <w:spacing w:after="0"/>
      </w:pPr>
      <w:r>
        <w:t>A diagnosed physical or mental condition (See Section C); or</w:t>
      </w:r>
    </w:p>
    <w:p w:rsidR="0078621E" w:rsidRDefault="0078621E" w:rsidP="00556573">
      <w:pPr>
        <w:spacing w:after="0"/>
        <w:ind w:left="1440"/>
      </w:pPr>
      <w:r>
        <w:t xml:space="preserve">b. </w:t>
      </w:r>
      <w:r w:rsidR="00556573">
        <w:t xml:space="preserve">   </w:t>
      </w:r>
      <w:r>
        <w:t>A delay greater than one (1.0) standard deviation below the mean or below the sixteenth</w:t>
      </w:r>
      <w:r w:rsidR="00556573">
        <w:t xml:space="preserve"> </w:t>
      </w:r>
      <w:r>
        <w:t>(16th) percentile in any developmental domain; or</w:t>
      </w:r>
    </w:p>
    <w:p w:rsidR="0078621E" w:rsidRDefault="0078621E" w:rsidP="00556573">
      <w:pPr>
        <w:spacing w:after="0"/>
        <w:ind w:left="720" w:firstLine="720"/>
      </w:pPr>
      <w:r>
        <w:t xml:space="preserve">c. </w:t>
      </w:r>
      <w:r w:rsidR="00556573">
        <w:t xml:space="preserve"> </w:t>
      </w:r>
      <w:r>
        <w:t>Met the eligibility criteria due to an Informed Clinical Opinion.</w:t>
      </w:r>
    </w:p>
    <w:p w:rsidR="00556573" w:rsidRDefault="00556573" w:rsidP="007D1E36">
      <w:pPr>
        <w:spacing w:after="0"/>
        <w:rPr>
          <w:b/>
        </w:rPr>
      </w:pPr>
    </w:p>
    <w:p w:rsidR="0078621E" w:rsidRPr="00556573" w:rsidRDefault="0078621E" w:rsidP="007D1E36">
      <w:pPr>
        <w:spacing w:after="0"/>
        <w:rPr>
          <w:b/>
        </w:rPr>
      </w:pPr>
      <w:r w:rsidRPr="00556573">
        <w:rPr>
          <w:b/>
        </w:rPr>
        <w:t>E. Procedures for Parental Notification of Eligibility Determination.</w:t>
      </w:r>
    </w:p>
    <w:p w:rsidR="0078621E" w:rsidRDefault="0078621E" w:rsidP="007D1E36">
      <w:pPr>
        <w:spacing w:after="0" w:line="240" w:lineRule="auto"/>
      </w:pPr>
      <w:r>
        <w:t xml:space="preserve">1. When, based on the initial evaluation, </w:t>
      </w:r>
      <w:proofErr w:type="gramStart"/>
      <w:r w:rsidR="00556573">
        <w:t>Up</w:t>
      </w:r>
      <w:proofErr w:type="gramEnd"/>
      <w:r w:rsidR="00556573">
        <w:t xml:space="preserve"> to 3</w:t>
      </w:r>
      <w:r>
        <w:t xml:space="preserve"> determines that a child is eligible or is not</w:t>
      </w:r>
    </w:p>
    <w:p w:rsidR="0078621E" w:rsidRDefault="0078621E" w:rsidP="007D1E36">
      <w:pPr>
        <w:spacing w:after="0" w:line="240" w:lineRule="auto"/>
      </w:pPr>
      <w:r>
        <w:t xml:space="preserve">eligible for EI services, </w:t>
      </w:r>
      <w:proofErr w:type="gramStart"/>
      <w:r w:rsidR="00556573">
        <w:t>Up</w:t>
      </w:r>
      <w:proofErr w:type="gramEnd"/>
      <w:r w:rsidR="00556573">
        <w:t xml:space="preserve"> to 3 will</w:t>
      </w:r>
      <w:r>
        <w:t xml:space="preserve"> provide the parent with prior written notice and</w:t>
      </w:r>
    </w:p>
    <w:p w:rsidR="0078621E" w:rsidRDefault="0078621E" w:rsidP="007D1E36">
      <w:pPr>
        <w:spacing w:after="0" w:line="240" w:lineRule="auto"/>
      </w:pPr>
      <w:r>
        <w:t>include in the notice information about the parent’s right to dispute the eligibility determination.</w:t>
      </w:r>
    </w:p>
    <w:p w:rsidR="0078621E" w:rsidRDefault="0078621E" w:rsidP="002C3D8B">
      <w:pPr>
        <w:spacing w:after="0" w:line="240" w:lineRule="auto"/>
        <w:ind w:left="720"/>
      </w:pPr>
      <w:r>
        <w:t xml:space="preserve">a. </w:t>
      </w:r>
      <w:r w:rsidR="002C3D8B">
        <w:t xml:space="preserve">The Up to 3 Notice of Eligibility/Non-eligibility will be used.  We will provide the family a copy of the Baby Watch Parent Rights Booklet or inform them of where this is available online if they decline a copy of it at annual eligibility. </w:t>
      </w:r>
    </w:p>
    <w:p w:rsidR="0078621E" w:rsidRDefault="0078621E" w:rsidP="007D1E36">
      <w:pPr>
        <w:spacing w:after="0" w:line="240" w:lineRule="auto"/>
      </w:pPr>
      <w:r>
        <w:t>2. Documentation supporting evaluation results must be maintained. The results of any</w:t>
      </w:r>
    </w:p>
    <w:p w:rsidR="0078621E" w:rsidRDefault="0078621E" w:rsidP="007D1E36">
      <w:pPr>
        <w:spacing w:after="0" w:line="240" w:lineRule="auto"/>
      </w:pPr>
      <w:r>
        <w:t>evaluations including standard deviations/percentiles, diagnostic research, and/or informed</w:t>
      </w:r>
    </w:p>
    <w:p w:rsidR="00AB08A1" w:rsidRDefault="0078621E" w:rsidP="007D1E36">
      <w:pPr>
        <w:spacing w:line="240" w:lineRule="auto"/>
      </w:pPr>
      <w:r>
        <w:t>clinical opinions of those performing eligibility determinations must be kept in the child’s file</w:t>
      </w:r>
      <w:r w:rsidR="002C3D8B">
        <w:t xml:space="preserve"> and electronic </w:t>
      </w:r>
      <w:proofErr w:type="spellStart"/>
      <w:r w:rsidR="002C3D8B">
        <w:t>btots</w:t>
      </w:r>
      <w:proofErr w:type="spellEnd"/>
      <w:r w:rsidR="002C3D8B">
        <w:t xml:space="preserve"> record</w:t>
      </w:r>
      <w:r>
        <w:t>.</w:t>
      </w:r>
    </w:p>
    <w:sectPr w:rsidR="00AB0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A73"/>
    <w:multiLevelType w:val="hybridMultilevel"/>
    <w:tmpl w:val="C2DE3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C9F"/>
    <w:multiLevelType w:val="hybridMultilevel"/>
    <w:tmpl w:val="A344FF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2D1AAF"/>
    <w:multiLevelType w:val="hybridMultilevel"/>
    <w:tmpl w:val="6A3042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754DF2"/>
    <w:multiLevelType w:val="hybridMultilevel"/>
    <w:tmpl w:val="A17EF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25A06"/>
    <w:multiLevelType w:val="hybridMultilevel"/>
    <w:tmpl w:val="62AC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967CC"/>
    <w:multiLevelType w:val="hybridMultilevel"/>
    <w:tmpl w:val="FFF4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C1B6F"/>
    <w:multiLevelType w:val="hybridMultilevel"/>
    <w:tmpl w:val="D05C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757CD"/>
    <w:multiLevelType w:val="hybridMultilevel"/>
    <w:tmpl w:val="828C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B0505"/>
    <w:multiLevelType w:val="hybridMultilevel"/>
    <w:tmpl w:val="840AFC3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A480CEA"/>
    <w:multiLevelType w:val="hybridMultilevel"/>
    <w:tmpl w:val="EDE6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23C36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D2716"/>
    <w:multiLevelType w:val="hybridMultilevel"/>
    <w:tmpl w:val="59E65098"/>
    <w:lvl w:ilvl="0" w:tplc="7E923A6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1E"/>
    <w:rsid w:val="00090355"/>
    <w:rsid w:val="001039F5"/>
    <w:rsid w:val="001964A8"/>
    <w:rsid w:val="002C3D8B"/>
    <w:rsid w:val="0036072F"/>
    <w:rsid w:val="003E29B7"/>
    <w:rsid w:val="00463939"/>
    <w:rsid w:val="00490EB2"/>
    <w:rsid w:val="004C357E"/>
    <w:rsid w:val="00556573"/>
    <w:rsid w:val="0078621E"/>
    <w:rsid w:val="007D1E36"/>
    <w:rsid w:val="008B548C"/>
    <w:rsid w:val="00BE1C36"/>
    <w:rsid w:val="00D2181B"/>
    <w:rsid w:val="00D4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366DA80"/>
  <w15:chartTrackingRefBased/>
  <w15:docId w15:val="{26580630-3FDB-42F8-8ABA-3ADB0473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6C133-0833-4F38-A647-462FCF99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Nef</dc:creator>
  <cp:keywords/>
  <dc:description/>
  <cp:lastModifiedBy>Sue Olsen</cp:lastModifiedBy>
  <cp:revision>3</cp:revision>
  <dcterms:created xsi:type="dcterms:W3CDTF">2018-01-05T22:19:00Z</dcterms:created>
  <dcterms:modified xsi:type="dcterms:W3CDTF">2018-06-25T19:35:00Z</dcterms:modified>
</cp:coreProperties>
</file>