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71" w:rsidRPr="00163FB0" w:rsidRDefault="00163FB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63FB0">
        <w:rPr>
          <w:rFonts w:asciiTheme="majorHAnsi" w:hAnsiTheme="majorHAnsi" w:cstheme="majorHAnsi"/>
          <w:b/>
          <w:sz w:val="28"/>
          <w:szCs w:val="28"/>
          <w:u w:val="single"/>
        </w:rPr>
        <w:t>Probing Questions Tip Sheet</w:t>
      </w:r>
      <w:bookmarkStart w:id="0" w:name="_GoBack"/>
      <w:bookmarkEnd w:id="0"/>
    </w:p>
    <w:p w:rsidR="00163FB0" w:rsidRPr="00163FB0" w:rsidRDefault="00163FB0" w:rsidP="00163FB0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theme="majorHAnsi"/>
          <w:bCs/>
          <w:i/>
          <w:color w:val="555555"/>
          <w:sz w:val="28"/>
          <w:szCs w:val="28"/>
        </w:rPr>
      </w:pPr>
      <w:r w:rsidRPr="00163FB0">
        <w:rPr>
          <w:rFonts w:asciiTheme="majorHAnsi" w:eastAsia="Times New Roman" w:hAnsiTheme="majorHAnsi" w:cstheme="majorHAnsi"/>
          <w:bCs/>
          <w:i/>
          <w:color w:val="555555"/>
          <w:sz w:val="28"/>
          <w:szCs w:val="28"/>
        </w:rPr>
        <w:t>What Are Probing Questions?</w:t>
      </w:r>
    </w:p>
    <w:p w:rsidR="00163FB0" w:rsidRPr="00163FB0" w:rsidRDefault="00163FB0" w:rsidP="00163FB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</w:pPr>
      <w:r w:rsidRPr="00163FB0"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  <w:t>Are you going to need more information? Are you looking to find a deeper meaning? Perhaps asking a </w:t>
      </w:r>
      <w:r w:rsidRPr="00163FB0">
        <w:rPr>
          <w:rFonts w:asciiTheme="majorHAnsi" w:eastAsia="Times New Roman" w:hAnsiTheme="majorHAnsi" w:cstheme="majorHAnsi"/>
          <w:bCs/>
          <w:i/>
          <w:color w:val="555555"/>
          <w:sz w:val="28"/>
          <w:szCs w:val="28"/>
        </w:rPr>
        <w:t>probing question</w:t>
      </w:r>
      <w:r w:rsidRPr="00163FB0"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  <w:t> will help you get to the bottom of things. Probing questions are not just about clarifying specific details; instead, these questions dig much deeper than the surface. An effective probing question helps to get a person to talk about their personal opinions and feelings, and promotes critical thinking.</w:t>
      </w:r>
    </w:p>
    <w:p w:rsidR="00163FB0" w:rsidRPr="002330D3" w:rsidRDefault="00163FB0" w:rsidP="00163FB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</w:pPr>
      <w:r w:rsidRPr="00163FB0"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  <w:t xml:space="preserve">Probing questions are typically </w:t>
      </w:r>
      <w:r w:rsidRPr="00163FB0">
        <w:rPr>
          <w:rFonts w:asciiTheme="majorHAnsi" w:eastAsia="Times New Roman" w:hAnsiTheme="majorHAnsi" w:cstheme="majorHAnsi"/>
          <w:i/>
          <w:color w:val="FF0000"/>
          <w:sz w:val="28"/>
          <w:szCs w:val="28"/>
        </w:rPr>
        <w:t>open-ended</w:t>
      </w:r>
      <w:r w:rsidRPr="00163FB0"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  <w:t xml:space="preserve">, meaning there is more than just one response. Most probing questions </w:t>
      </w:r>
      <w:r w:rsidRPr="00163FB0">
        <w:rPr>
          <w:rFonts w:asciiTheme="majorHAnsi" w:eastAsia="Times New Roman" w:hAnsiTheme="majorHAnsi" w:cstheme="majorHAnsi"/>
          <w:i/>
          <w:color w:val="FF0000"/>
          <w:sz w:val="28"/>
          <w:szCs w:val="28"/>
        </w:rPr>
        <w:t>begin with 'what,' 'why' or 'how.</w:t>
      </w:r>
      <w:r w:rsidRPr="00163FB0">
        <w:rPr>
          <w:rFonts w:asciiTheme="majorHAnsi" w:eastAsia="Times New Roman" w:hAnsiTheme="majorHAnsi" w:cstheme="majorHAnsi"/>
          <w:i/>
          <w:color w:val="555555"/>
          <w:sz w:val="28"/>
          <w:szCs w:val="28"/>
        </w:rPr>
        <w:t>' If you want the person you're asking to expand on their response, the use of the word 'exactly,' or the phrase 'can you explain further' should get you there.</w:t>
      </w:r>
    </w:p>
    <w:p w:rsidR="002330D3" w:rsidRDefault="002330D3" w:rsidP="00163FB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555555"/>
          <w:sz w:val="28"/>
          <w:szCs w:val="28"/>
          <w:u w:val="single"/>
        </w:rPr>
      </w:pPr>
    </w:p>
    <w:p w:rsidR="00163FB0" w:rsidRPr="00163FB0" w:rsidRDefault="00163FB0" w:rsidP="00163FB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color w:val="555555"/>
          <w:sz w:val="28"/>
          <w:szCs w:val="28"/>
          <w:u w:val="single"/>
        </w:rPr>
        <w:t>Examples of Probing Questions:</w:t>
      </w: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 xml:space="preserve"> (Find out what the root of the concern is and what routines are interrupted or blocked by a behavior or lack of behavior)</w:t>
      </w:r>
    </w:p>
    <w:p w:rsid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 xml:space="preserve">Why is sitting so important for your son to accomplish? </w:t>
      </w:r>
    </w:p>
    <w:p w:rsid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>In what routines is your daughter “not saying words” problematic?</w:t>
      </w:r>
    </w:p>
    <w:p w:rsid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>How would your child’s increased attention span benefit you or your family in daily routines?</w:t>
      </w:r>
    </w:p>
    <w:p w:rsid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>What daily activities would be easier if your child could walk further?</w:t>
      </w:r>
    </w:p>
    <w:p w:rsid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 xml:space="preserve">Why did you say that helping your child overcome tantrums is the most important </w:t>
      </w:r>
      <w:r w:rsidR="002330D3">
        <w:rPr>
          <w:rFonts w:asciiTheme="majorHAnsi" w:eastAsia="Times New Roman" w:hAnsiTheme="majorHAnsi" w:cstheme="majorHAnsi"/>
          <w:color w:val="555555"/>
          <w:sz w:val="28"/>
          <w:szCs w:val="28"/>
        </w:rPr>
        <w:t>chang</w:t>
      </w: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>e you would like to see happen?</w:t>
      </w:r>
    </w:p>
    <w:p w:rsidR="00163FB0" w:rsidRPr="00163FB0" w:rsidRDefault="00163FB0" w:rsidP="00163FB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555555"/>
          <w:sz w:val="28"/>
          <w:szCs w:val="28"/>
        </w:rPr>
      </w:pPr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 xml:space="preserve">How does your son not </w:t>
      </w:r>
      <w:proofErr w:type="gramStart"/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>eating</w:t>
      </w:r>
      <w:proofErr w:type="gramEnd"/>
      <w:r>
        <w:rPr>
          <w:rFonts w:asciiTheme="majorHAnsi" w:eastAsia="Times New Roman" w:hAnsiTheme="majorHAnsi" w:cstheme="majorHAnsi"/>
          <w:color w:val="555555"/>
          <w:sz w:val="28"/>
          <w:szCs w:val="28"/>
        </w:rPr>
        <w:t xml:space="preserve"> impact your day?</w:t>
      </w:r>
    </w:p>
    <w:p w:rsidR="00163FB0" w:rsidRDefault="00163FB0"/>
    <w:sectPr w:rsidR="0016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F170F"/>
    <w:multiLevelType w:val="hybridMultilevel"/>
    <w:tmpl w:val="9E30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53869"/>
    <w:multiLevelType w:val="hybridMultilevel"/>
    <w:tmpl w:val="91B4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B0"/>
    <w:rsid w:val="00163FB0"/>
    <w:rsid w:val="002330D3"/>
    <w:rsid w:val="00332F51"/>
    <w:rsid w:val="004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3DA6E-E3D8-455F-9F4D-9A7C005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F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</dc:creator>
  <cp:keywords/>
  <dc:description/>
  <cp:lastModifiedBy>Marla Nef</cp:lastModifiedBy>
  <cp:revision>2</cp:revision>
  <dcterms:created xsi:type="dcterms:W3CDTF">2019-11-06T00:08:00Z</dcterms:created>
  <dcterms:modified xsi:type="dcterms:W3CDTF">2019-11-06T00:08:00Z</dcterms:modified>
</cp:coreProperties>
</file>