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1pt;height:21.65pt;mso-position-horizontal-relative:char;mso-position-vertical-relative:line" type="#_x0000_t202" filled="true" fillcolor="#5b9bd3" stroked="false">
            <w10:anchorlock/>
            <v:textbox inset="0,0,0,0">
              <w:txbxContent>
                <w:p>
                  <w:pPr>
                    <w:spacing w:before="92"/>
                    <w:ind w:left="2792" w:right="2792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UP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TO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3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ROUTINE-BASED CONVERSATION-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RBC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Title"/>
      </w:pPr>
      <w:r>
        <w:rPr/>
        <w:t>RBI-SAFER</w:t>
      </w:r>
      <w:r>
        <w:rPr>
          <w:spacing w:val="-2"/>
        </w:rPr>
        <w:t> </w:t>
      </w:r>
      <w:r>
        <w:rPr/>
        <w:t>Combo</w:t>
      </w:r>
    </w:p>
    <w:p>
      <w:pPr>
        <w:pStyle w:val="BodyText"/>
        <w:spacing w:before="97"/>
        <w:ind w:left="1220" w:right="303" w:hanging="881"/>
      </w:pPr>
      <w:r>
        <w:rPr/>
        <w:t>Combination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Routines-Based</w:t>
      </w:r>
      <w:r>
        <w:rPr>
          <w:spacing w:val="-1"/>
        </w:rPr>
        <w:t> </w:t>
      </w:r>
      <w:r>
        <w:rPr/>
        <w:t>Interview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/>
        <w:t>(McWilliam,</w:t>
      </w:r>
      <w:r>
        <w:rPr>
          <w:spacing w:val="-2"/>
        </w:rPr>
        <w:t> </w:t>
      </w:r>
      <w:r>
        <w:rPr/>
        <w:t>2003)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Scale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Family</w:t>
      </w:r>
      <w:r>
        <w:rPr>
          <w:spacing w:val="-1"/>
        </w:rPr>
        <w:t> </w:t>
      </w:r>
      <w:r>
        <w:rPr/>
        <w:t>Enjoyment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Routines</w:t>
      </w:r>
      <w:r>
        <w:rPr>
          <w:spacing w:val="-1"/>
        </w:rPr>
        <w:t> </w:t>
      </w:r>
      <w:r>
        <w:rPr/>
        <w:t>(Scott</w:t>
      </w:r>
      <w:r>
        <w:rPr>
          <w:spacing w:val="-1"/>
        </w:rPr>
        <w:t> </w:t>
      </w:r>
      <w:r>
        <w:rPr/>
        <w:t>&amp; McWilliam, 2000)</w:t>
      </w:r>
    </w:p>
    <w:p>
      <w:pPr>
        <w:pStyle w:val="BodyText"/>
        <w:spacing w:before="1"/>
        <w:ind w:left="4017"/>
      </w:pPr>
      <w:r>
        <w:rPr/>
        <w:t>R.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McWilliam (2006)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494"/>
        <w:gridCol w:w="1494"/>
        <w:gridCol w:w="1494"/>
        <w:gridCol w:w="1497"/>
      </w:tblGrid>
      <w:tr>
        <w:trPr>
          <w:trHeight w:val="496" w:hRule="atLeast"/>
        </w:trPr>
        <w:tc>
          <w:tcPr>
            <w:tcW w:w="1493" w:type="dxa"/>
          </w:tcPr>
          <w:p>
            <w:pPr>
              <w:pStyle w:val="TableParagraph"/>
              <w:spacing w:line="241" w:lineRule="exact" w:before="4"/>
              <w:ind w:left="15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96"/>
                <w:sz w:val="20"/>
              </w:rPr>
              <w:t>1</w:t>
            </w:r>
          </w:p>
          <w:p>
            <w:pPr>
              <w:pStyle w:val="TableParagraph"/>
              <w:spacing w:line="231" w:lineRule="exact"/>
              <w:ind w:left="188" w:right="180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not</w:t>
            </w:r>
            <w:r>
              <w:rPr>
                <w:rFonts w:ascii="Book Antiqua"/>
                <w:spacing w:val="-2"/>
                <w:sz w:val="20"/>
              </w:rPr>
              <w:t> </w:t>
            </w:r>
            <w:r>
              <w:rPr>
                <w:rFonts w:ascii="Book Antiqua"/>
                <w:sz w:val="20"/>
              </w:rPr>
              <w:t>satisfied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14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96"/>
                <w:sz w:val="20"/>
              </w:rPr>
              <w:t>2</w:t>
            </w:r>
          </w:p>
        </w:tc>
        <w:tc>
          <w:tcPr>
            <w:tcW w:w="1494" w:type="dxa"/>
          </w:tcPr>
          <w:p>
            <w:pPr>
              <w:pStyle w:val="TableParagraph"/>
              <w:spacing w:line="241" w:lineRule="exact" w:before="4"/>
              <w:ind w:left="17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96"/>
                <w:sz w:val="20"/>
              </w:rPr>
              <w:t>3</w:t>
            </w:r>
          </w:p>
          <w:p>
            <w:pPr>
              <w:pStyle w:val="TableParagraph"/>
              <w:spacing w:line="231" w:lineRule="exact"/>
              <w:ind w:left="359" w:right="349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satisfied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15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96"/>
                <w:sz w:val="20"/>
              </w:rPr>
              <w:t>4</w:t>
            </w:r>
          </w:p>
        </w:tc>
        <w:tc>
          <w:tcPr>
            <w:tcW w:w="1497" w:type="dxa"/>
          </w:tcPr>
          <w:p>
            <w:pPr>
              <w:pStyle w:val="TableParagraph"/>
              <w:spacing w:line="241" w:lineRule="exact" w:before="4"/>
              <w:ind w:left="10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96"/>
                <w:sz w:val="20"/>
              </w:rPr>
              <w:t>5</w:t>
            </w:r>
          </w:p>
          <w:p>
            <w:pPr>
              <w:pStyle w:val="TableParagraph"/>
              <w:spacing w:line="231" w:lineRule="exact"/>
              <w:ind w:left="132" w:right="132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very</w:t>
            </w:r>
            <w:r>
              <w:rPr>
                <w:rFonts w:ascii="Book Antiqua"/>
                <w:spacing w:val="-2"/>
                <w:sz w:val="20"/>
              </w:rPr>
              <w:t> </w:t>
            </w:r>
            <w:r>
              <w:rPr>
                <w:rFonts w:ascii="Book Antiqua"/>
                <w:sz w:val="20"/>
              </w:rPr>
              <w:t>satisfied</w:t>
            </w:r>
          </w:p>
        </w:tc>
      </w:tr>
    </w:tbl>
    <w:p>
      <w:pPr>
        <w:pStyle w:val="BodyText"/>
      </w:pPr>
    </w:p>
    <w:p>
      <w:pPr>
        <w:spacing w:after="0"/>
        <w:sectPr>
          <w:type w:val="continuous"/>
          <w:pgSz w:w="12240" w:h="15840"/>
          <w:pgMar w:top="720" w:bottom="280" w:left="112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RBI,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McWilliams</w:t>
      </w:r>
      <w:r>
        <w:rPr>
          <w:spacing w:val="-4"/>
        </w:rPr>
        <w:t> </w:t>
      </w:r>
      <w:r>
        <w:rPr/>
        <w:t>2003</w:t>
      </w:r>
    </w:p>
    <w:p>
      <w:pPr>
        <w:spacing w:before="215"/>
        <w:ind w:left="5438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  <w:t>8</w:t>
      </w:r>
    </w:p>
    <w:p>
      <w:pPr>
        <w:pStyle w:val="Heading1"/>
        <w:spacing w:before="63"/>
        <w:ind w:left="260"/>
      </w:pPr>
      <w:r>
        <w:rPr/>
        <w:pict>
          <v:shape style="position:absolute;margin-left:66.744003pt;margin-top:-597.7229pt;width:479.85pt;height:586.8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0"/>
                    <w:gridCol w:w="1553"/>
                    <w:gridCol w:w="1493"/>
                    <w:gridCol w:w="1493"/>
                    <w:gridCol w:w="2643"/>
                  </w:tblGrid>
                  <w:tr>
                    <w:trPr>
                      <w:trHeight w:val="211" w:hRule="atLeast"/>
                    </w:trPr>
                    <w:tc>
                      <w:tcPr>
                        <w:tcW w:w="2400" w:type="dxa"/>
                        <w:vMerge w:val="restart"/>
                      </w:tcPr>
                      <w:p>
                        <w:pPr>
                          <w:pStyle w:val="TableParagraph"/>
                          <w:spacing w:before="80"/>
                          <w:ind w:left="124" w:right="420"/>
                          <w:rPr>
                            <w:rFonts w:ascii="Book Antiqua"/>
                            <w:b/>
                            <w:sz w:val="20"/>
                          </w:rPr>
                        </w:pPr>
                        <w:r>
                          <w:rPr>
                            <w:rFonts w:ascii="Book Antiqua"/>
                            <w:b/>
                            <w:sz w:val="20"/>
                          </w:rPr>
                          <w:t>Routine: Diapering/</w:t>
                        </w:r>
                        <w:r>
                          <w:rPr>
                            <w:rFonts w:ascii="Book Antiqua"/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b/>
                            <w:sz w:val="20"/>
                          </w:rPr>
                          <w:t>Dressing</w:t>
                        </w:r>
                      </w:p>
                    </w:tc>
                    <w:tc>
                      <w:tcPr>
                        <w:tcW w:w="7182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Star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concerns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 coordinator should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notes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star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24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82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family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mentions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something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a)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not going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well,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9" w:right="12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b)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would like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different,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c)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think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 able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 next,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 </w:t>
                        </w:r>
                        <w:r>
                          <w:rPr>
                            <w:b/>
                            <w:sz w:val="20"/>
                          </w:rPr>
                          <w:t>d)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raises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flag for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interviewer.</w:t>
                        </w:r>
                      </w:p>
                    </w:tc>
                  </w:tr>
                  <w:tr>
                    <w:trPr>
                      <w:trHeight w:val="2870" w:hRule="atLeast"/>
                    </w:trPr>
                    <w:tc>
                      <w:tcPr>
                        <w:tcW w:w="9582" w:type="dxa"/>
                        <w:gridSpan w:val="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36" w:lineRule="exact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 dressing?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 go?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4" w:lineRule="exact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helps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dress?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4" w:lineRule="exact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 help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 dressing?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How?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 his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own?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5" w:lineRule="exact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his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mood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like?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5" w:lineRule="exact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like?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0" w:lineRule="auto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child wear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diapers?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4" w:lineRule="exact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problems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diapering?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4" w:lineRule="exact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while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changing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him?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5" w:lineRule="exact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child use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toilet?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independently?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0" w:lineRule="auto" w:before="0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 let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know when he needs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 the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toilet?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84" w:val="left" w:leader="none"/>
                            <w:tab w:pos="485" w:val="left" w:leader="none"/>
                          </w:tabs>
                          <w:spacing w:line="240" w:lineRule="auto" w:before="4" w:after="0"/>
                          <w:ind w:left="484" w:right="0" w:hanging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satisfied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 this routine?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 there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anything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 would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like to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bedifferent?</w:t>
                        </w:r>
                      </w:p>
                    </w:tc>
                  </w:tr>
                  <w:tr>
                    <w:trPr>
                      <w:trHeight w:val="2860" w:hRule="atLeast"/>
                    </w:trPr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24"/>
                          <w:rPr>
                            <w:rFonts w:ascii="Book Antiqua"/>
                            <w:b/>
                            <w:sz w:val="20"/>
                          </w:rPr>
                        </w:pPr>
                        <w:r>
                          <w:rPr>
                            <w:rFonts w:ascii="Book Antiqua"/>
                            <w:b/>
                            <w:sz w:val="20"/>
                          </w:rPr>
                          <w:t>Notes</w:t>
                        </w:r>
                      </w:p>
                    </w:tc>
                    <w:tc>
                      <w:tcPr>
                        <w:tcW w:w="718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32" w:hRule="atLeast"/>
                    </w:trPr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4"/>
                          <w:rPr>
                            <w:rFonts w:ascii="Book Antiqua"/>
                            <w:b/>
                            <w:sz w:val="24"/>
                          </w:rPr>
                        </w:pPr>
                        <w:r>
                          <w:rPr>
                            <w:rFonts w:ascii="Book Antiqua"/>
                            <w:b/>
                            <w:sz w:val="24"/>
                          </w:rPr>
                          <w:t>Engagement</w:t>
                        </w:r>
                      </w:p>
                    </w:tc>
                    <w:tc>
                      <w:tcPr>
                        <w:tcW w:w="7182" w:type="dxa"/>
                        <w:gridSpan w:val="4"/>
                      </w:tcPr>
                      <w:p>
                        <w:pPr>
                          <w:pStyle w:val="TableParagraph"/>
                          <w:spacing w:before="2"/>
                          <w:ind w:right="67"/>
                          <w:jc w:val="right"/>
                          <w:rPr>
                            <w:rFonts w:ascii="Book Antiqua"/>
                            <w:sz w:val="16"/>
                          </w:rPr>
                        </w:pPr>
                        <w:r>
                          <w:rPr>
                            <w:rFonts w:ascii="Book Antiqua"/>
                            <w:sz w:val="16"/>
                          </w:rPr>
                          <w:t>No</w:t>
                        </w:r>
                        <w:r>
                          <w:rPr>
                            <w:rFonts w:ascii="Book Antiqu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1151" w:hRule="atLeast"/>
                    </w:trPr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24"/>
                          <w:rPr>
                            <w:rFonts w:ascii="Book Antiqua"/>
                            <w:b/>
                            <w:sz w:val="24"/>
                          </w:rPr>
                        </w:pPr>
                        <w:r>
                          <w:rPr>
                            <w:rFonts w:ascii="Book Antiqua"/>
                            <w:b/>
                            <w:sz w:val="24"/>
                          </w:rPr>
                          <w:t>Independence</w:t>
                        </w:r>
                      </w:p>
                    </w:tc>
                    <w:tc>
                      <w:tcPr>
                        <w:tcW w:w="7182" w:type="dxa"/>
                        <w:gridSpan w:val="4"/>
                      </w:tcPr>
                      <w:p>
                        <w:pPr>
                          <w:pStyle w:val="TableParagraph"/>
                          <w:spacing w:before="2"/>
                          <w:ind w:right="67"/>
                          <w:jc w:val="right"/>
                          <w:rPr>
                            <w:rFonts w:ascii="Book Antiqua"/>
                            <w:sz w:val="16"/>
                          </w:rPr>
                        </w:pPr>
                        <w:r>
                          <w:rPr>
                            <w:rFonts w:ascii="Book Antiqua"/>
                            <w:sz w:val="16"/>
                          </w:rPr>
                          <w:t>No</w:t>
                        </w:r>
                        <w:r>
                          <w:rPr>
                            <w:rFonts w:ascii="Book Antiqu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1106" w:hRule="atLeast"/>
                    </w:trPr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before="175"/>
                          <w:ind w:left="124" w:right="739"/>
                          <w:rPr>
                            <w:rFonts w:ascii="Book Antiqua"/>
                            <w:b/>
                            <w:sz w:val="24"/>
                          </w:rPr>
                        </w:pPr>
                        <w:r>
                          <w:rPr>
                            <w:rFonts w:ascii="Book Antiqua"/>
                            <w:b/>
                            <w:sz w:val="24"/>
                          </w:rPr>
                          <w:t>Social</w:t>
                        </w:r>
                        <w:r>
                          <w:rPr>
                            <w:rFonts w:ascii="Book Antiqua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Book Antiqua"/>
                            <w:b/>
                            <w:spacing w:val="-1"/>
                            <w:sz w:val="24"/>
                          </w:rPr>
                          <w:t>Relationships</w:t>
                        </w:r>
                      </w:p>
                    </w:tc>
                    <w:tc>
                      <w:tcPr>
                        <w:tcW w:w="7182" w:type="dxa"/>
                        <w:gridSpan w:val="4"/>
                      </w:tcPr>
                      <w:p>
                        <w:pPr>
                          <w:pStyle w:val="TableParagraph"/>
                          <w:spacing w:before="2"/>
                          <w:ind w:right="67"/>
                          <w:jc w:val="right"/>
                          <w:rPr>
                            <w:rFonts w:ascii="Book Antiqua"/>
                            <w:sz w:val="16"/>
                          </w:rPr>
                        </w:pPr>
                        <w:r>
                          <w:rPr>
                            <w:rFonts w:ascii="Book Antiqua"/>
                            <w:sz w:val="16"/>
                          </w:rPr>
                          <w:t>No</w:t>
                        </w:r>
                        <w:r>
                          <w:rPr>
                            <w:rFonts w:ascii="Book Antiqu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9582" w:type="dxa"/>
                        <w:gridSpan w:val="5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4"/>
                          <w:rPr>
                            <w:rFonts w:ascii="Book Antiqua"/>
                            <w:sz w:val="20"/>
                          </w:rPr>
                        </w:pPr>
                        <w:r>
                          <w:rPr>
                            <w:rFonts w:ascii="Book Antiqua"/>
                            <w:sz w:val="20"/>
                          </w:rPr>
                          <w:t>Satisfaction</w:t>
                        </w:r>
                        <w:r>
                          <w:rPr>
                            <w:rFonts w:ascii="Book Antiqu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with</w:t>
                        </w:r>
                        <w:r>
                          <w:rPr>
                            <w:rFonts w:ascii="Book Antiqu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routine</w:t>
                        </w:r>
                        <w:r>
                          <w:rPr>
                            <w:rFonts w:ascii="Book Antiqu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(CIRCLE</w:t>
                        </w:r>
                        <w:r>
                          <w:rPr>
                            <w:rFonts w:ascii="Book Antiqu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ONE).</w:t>
                        </w:r>
                        <w:r>
                          <w:rPr>
                            <w:rFonts w:ascii="Book Antiqu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How</w:t>
                        </w:r>
                        <w:r>
                          <w:rPr>
                            <w:rFonts w:ascii="Book Antiqu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well</w:t>
                        </w:r>
                        <w:r>
                          <w:rPr>
                            <w:rFonts w:ascii="Book Antiqu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this</w:t>
                        </w:r>
                        <w:r>
                          <w:rPr>
                            <w:rFonts w:ascii="Book Antiqu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routine</w:t>
                        </w:r>
                        <w:r>
                          <w:rPr>
                            <w:rFonts w:ascii="Book Antiqu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is</w:t>
                        </w:r>
                        <w:r>
                          <w:rPr>
                            <w:rFonts w:ascii="Book Antiqu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going</w:t>
                        </w:r>
                        <w:r>
                          <w:rPr>
                            <w:rFonts w:ascii="Book Antiqu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and</w:t>
                        </w:r>
                        <w:r>
                          <w:rPr>
                            <w:rFonts w:ascii="Book Antiqu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how</w:t>
                        </w:r>
                        <w:r>
                          <w:rPr>
                            <w:rFonts w:ascii="Book Antiqua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satisfied</w:t>
                        </w:r>
                        <w:r>
                          <w:rPr>
                            <w:rFonts w:ascii="Book Antiqua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the</w:t>
                        </w:r>
                        <w:r>
                          <w:rPr>
                            <w:rFonts w:ascii="Book Antiqu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parents</w:t>
                        </w:r>
                        <w:r>
                          <w:rPr>
                            <w:rFonts w:ascii="Book Antiqu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are</w:t>
                        </w:r>
                        <w:r>
                          <w:rPr>
                            <w:rFonts w:ascii="Book Antiqua"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with</w:t>
                        </w:r>
                        <w:r>
                          <w:rPr>
                            <w:rFonts w:ascii="Book Antiqu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that</w:t>
                        </w:r>
                        <w:r>
                          <w:rPr>
                            <w:rFonts w:ascii="Book Antiqua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Book Antiqua"/>
                            <w:sz w:val="20"/>
                          </w:rPr>
                          <w:t>time of day/routine.</w:t>
                        </w:r>
                      </w:p>
                    </w:tc>
                  </w:tr>
                  <w:tr>
                    <w:trPr>
                      <w:trHeight w:val="1002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4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5/2020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RBC -Routine-Based</w:t>
      </w:r>
      <w:r>
        <w:rPr>
          <w:spacing w:val="-1"/>
        </w:rPr>
        <w:t> </w:t>
      </w:r>
      <w:r>
        <w:rPr/>
        <w:t>Conversation</w:t>
      </w:r>
      <w:r>
        <w:rPr>
          <w:spacing w:val="-1"/>
        </w:rPr>
        <w:t> </w:t>
      </w:r>
      <w:r>
        <w:rPr/>
        <w:t>fillable</w:t>
      </w:r>
    </w:p>
    <w:p>
      <w:pPr>
        <w:spacing w:after="0"/>
        <w:sectPr>
          <w:type w:val="continuous"/>
          <w:pgSz w:w="12240" w:h="15840"/>
          <w:pgMar w:top="720" w:bottom="280" w:left="1120" w:right="980"/>
          <w:cols w:num="2" w:equalWidth="0">
            <w:col w:w="4099" w:space="40"/>
            <w:col w:w="6001"/>
          </w:cols>
        </w:sectPr>
      </w:pPr>
    </w:p>
    <w:p>
      <w:pPr>
        <w:spacing w:before="12"/>
        <w:ind w:left="3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saved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shared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drive: Up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3 staff,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file: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handbook,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file: Routine-based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conversation</w:t>
      </w:r>
    </w:p>
    <w:sectPr>
      <w:type w:val="continuous"/>
      <w:pgSz w:w="12240" w:h="15840"/>
      <w:pgMar w:top="720" w:bottom="280" w:left="11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84" w:hanging="368"/>
      </w:pPr>
      <w:rPr>
        <w:rFonts w:hint="default" w:ascii="Symbol" w:hAnsi="Symbol" w:eastAsia="Symbol" w:cs="Symbol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389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8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7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5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4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3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line="687" w:lineRule="exact"/>
      <w:ind w:left="2759" w:right="2884"/>
      <w:jc w:val="center"/>
    </w:pPr>
    <w:rPr>
      <w:rFonts w:ascii="Palatino Linotype" w:hAnsi="Palatino Linotype" w:eastAsia="Palatino Linotype" w:cs="Palatino Linotype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Olsen</dc:creator>
  <dc:title>Up to 3 routine-based conversation- rBc</dc:title>
  <dcterms:created xsi:type="dcterms:W3CDTF">2021-02-18T23:32:25Z</dcterms:created>
  <dcterms:modified xsi:type="dcterms:W3CDTF">2021-02-18T23:32:25Z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2021-02-18T00:00:00Z</vt:filetime>
  </property>
</Properties>
</file>