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E40B" w14:textId="54B9FDA8" w:rsidR="0008307E" w:rsidRDefault="001061D2">
      <w:pPr>
        <w:pStyle w:val="Body"/>
        <w:jc w:val="center"/>
        <w:rPr>
          <w:rFonts w:ascii="Helvetica" w:eastAsia="Helvetica" w:hAnsi="Helvetica" w:cs="Helvetica"/>
          <w:b/>
          <w:bCs/>
        </w:rPr>
      </w:pPr>
      <w:r>
        <w:rPr>
          <w:rFonts w:ascii="Helvetica" w:hAnsi="Helvetica"/>
          <w:b/>
          <w:bCs/>
        </w:rPr>
        <w:t>Up to 3 Info on Billing and Payment system Process</w:t>
      </w:r>
    </w:p>
    <w:p w14:paraId="1BD231BF" w14:textId="77777777" w:rsidR="0008307E" w:rsidRDefault="0008307E">
      <w:pPr>
        <w:pStyle w:val="Body"/>
      </w:pPr>
    </w:p>
    <w:p w14:paraId="523149B7" w14:textId="66B7773E" w:rsidR="0050376A" w:rsidRDefault="0050376A">
      <w:pPr>
        <w:pStyle w:val="Body"/>
        <w:spacing w:after="0" w:line="240" w:lineRule="auto"/>
        <w:rPr>
          <w:u w:val="single"/>
        </w:rPr>
      </w:pPr>
      <w:r>
        <w:rPr>
          <w:u w:val="single"/>
        </w:rPr>
        <w:t>Related DEC Recommended Practices:</w:t>
      </w:r>
    </w:p>
    <w:p w14:paraId="27666E46" w14:textId="06C04725" w:rsidR="004625A7" w:rsidRDefault="004625A7" w:rsidP="004625A7">
      <w:pPr>
        <w:pStyle w:val="Body"/>
        <w:numPr>
          <w:ilvl w:val="0"/>
          <w:numId w:val="4"/>
        </w:numPr>
        <w:spacing w:after="0" w:line="240" w:lineRule="auto"/>
        <w:rPr>
          <w:sz w:val="23"/>
          <w:szCs w:val="23"/>
        </w:rPr>
      </w:pPr>
      <w:r>
        <w:rPr>
          <w:rFonts w:ascii="AAAAAT+Arial-BoldItalicMT" w:hAnsi="AAAAAT+Arial-BoldItalicMT" w:cs="AAAAAT+Arial-BoldItalicMT"/>
          <w:b/>
          <w:bCs/>
          <w:i/>
          <w:iCs/>
          <w:sz w:val="23"/>
          <w:szCs w:val="23"/>
        </w:rPr>
        <w:t xml:space="preserve">Family-centered practices: </w:t>
      </w:r>
      <w:r>
        <w:rPr>
          <w:sz w:val="23"/>
          <w:szCs w:val="23"/>
        </w:rPr>
        <w:t>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w:t>
      </w:r>
    </w:p>
    <w:p w14:paraId="505D4C68" w14:textId="77777777" w:rsidR="004625A7" w:rsidRPr="004625A7" w:rsidRDefault="004625A7" w:rsidP="004625A7">
      <w:pPr>
        <w:pStyle w:val="Body"/>
        <w:numPr>
          <w:ilvl w:val="1"/>
          <w:numId w:val="4"/>
        </w:numPr>
        <w:spacing w:after="0" w:line="240" w:lineRule="auto"/>
        <w:rPr>
          <w:u w:val="single"/>
        </w:rPr>
      </w:pPr>
      <w:r>
        <w:rPr>
          <w:b/>
          <w:bCs/>
          <w:sz w:val="23"/>
          <w:szCs w:val="23"/>
        </w:rPr>
        <w:t xml:space="preserve">F1. </w:t>
      </w:r>
      <w:r>
        <w:rPr>
          <w:rFonts w:ascii="AAAAAP+ArialMT" w:hAnsi="AAAAAP+ArialMT" w:cs="AAAAAP+ArialMT"/>
          <w:sz w:val="23"/>
          <w:szCs w:val="23"/>
        </w:rPr>
        <w:t xml:space="preserve">Practitioners build trusting and respectful partnerships with the family through interactions that are sensitive and responsive to cultural, linguistic, and socio-economic diversity. </w:t>
      </w:r>
    </w:p>
    <w:p w14:paraId="5DE1E6D1" w14:textId="77777777" w:rsidR="004625A7" w:rsidRPr="004625A7" w:rsidRDefault="004625A7" w:rsidP="004625A7">
      <w:pPr>
        <w:pStyle w:val="Body"/>
        <w:numPr>
          <w:ilvl w:val="1"/>
          <w:numId w:val="4"/>
        </w:numPr>
        <w:spacing w:after="0" w:line="240" w:lineRule="auto"/>
        <w:rPr>
          <w:u w:val="single"/>
        </w:rPr>
      </w:pPr>
      <w:r>
        <w:rPr>
          <w:b/>
          <w:bCs/>
          <w:sz w:val="23"/>
          <w:szCs w:val="23"/>
        </w:rPr>
        <w:t xml:space="preserve">F2. </w:t>
      </w:r>
      <w:r>
        <w:rPr>
          <w:rFonts w:ascii="AAAAAP+ArialMT" w:hAnsi="AAAAAP+ArialMT" w:cs="AAAAAP+ArialMT"/>
          <w:sz w:val="23"/>
          <w:szCs w:val="23"/>
        </w:rPr>
        <w:t>Practitioners provide the family with up-to-date, comprehensive and unbiased information in a way that the family can understand and use to make informed choices and decisions.</w:t>
      </w:r>
    </w:p>
    <w:p w14:paraId="3ADE8C7C" w14:textId="4720DEBB" w:rsidR="004625A7" w:rsidRPr="004625A7" w:rsidRDefault="004625A7" w:rsidP="004625A7">
      <w:pPr>
        <w:pStyle w:val="Body"/>
        <w:numPr>
          <w:ilvl w:val="1"/>
          <w:numId w:val="4"/>
        </w:numPr>
        <w:spacing w:after="0" w:line="240" w:lineRule="auto"/>
        <w:rPr>
          <w:u w:val="single"/>
        </w:rPr>
      </w:pPr>
      <w:r>
        <w:rPr>
          <w:rFonts w:ascii="AAAAAP+ArialMT" w:hAnsi="AAAAAP+ArialMT" w:cs="AAAAAP+ArialMT"/>
          <w:sz w:val="23"/>
          <w:szCs w:val="23"/>
        </w:rPr>
        <w:t xml:space="preserve"> </w:t>
      </w:r>
      <w:r>
        <w:rPr>
          <w:b/>
          <w:bCs/>
          <w:sz w:val="23"/>
          <w:szCs w:val="23"/>
        </w:rPr>
        <w:t xml:space="preserve">F3. </w:t>
      </w:r>
      <w:r>
        <w:rPr>
          <w:rFonts w:ascii="AAAAAP+ArialMT" w:hAnsi="AAAAAP+ArialMT" w:cs="AAAAAP+ArialMT"/>
          <w:sz w:val="23"/>
          <w:szCs w:val="23"/>
        </w:rPr>
        <w:t>Practitioners are responsive to the family’s concerns, priorities, and changing life circumstances.</w:t>
      </w:r>
    </w:p>
    <w:p w14:paraId="530D8BC4" w14:textId="29F0DA97" w:rsidR="004625A7" w:rsidRDefault="004625A7" w:rsidP="004625A7">
      <w:pPr>
        <w:pStyle w:val="Body"/>
        <w:numPr>
          <w:ilvl w:val="1"/>
          <w:numId w:val="4"/>
        </w:numPr>
        <w:spacing w:after="0" w:line="240" w:lineRule="auto"/>
        <w:rPr>
          <w:u w:val="single"/>
        </w:rPr>
      </w:pPr>
      <w:r>
        <w:rPr>
          <w:b/>
          <w:bCs/>
          <w:sz w:val="23"/>
          <w:szCs w:val="23"/>
        </w:rPr>
        <w:t xml:space="preserve">F9. </w:t>
      </w:r>
      <w:r>
        <w:rPr>
          <w:rFonts w:ascii="AAAAAP+ArialMT" w:hAnsi="AAAAAP+ArialMT" w:cs="AAAAAP+ArialMT"/>
          <w:sz w:val="23"/>
          <w:szCs w:val="23"/>
        </w:rPr>
        <w:t xml:space="preserve">Practitioners help families </w:t>
      </w:r>
      <w:r w:rsidRPr="004625A7">
        <w:rPr>
          <w:rFonts w:cs="AAAAAP+ArialMT"/>
          <w:sz w:val="23"/>
          <w:szCs w:val="23"/>
        </w:rPr>
        <w:t>know</w:t>
      </w:r>
      <w:r>
        <w:rPr>
          <w:rFonts w:ascii="AAAAAP+ArialMT" w:hAnsi="AAAAAP+ArialMT" w:cs="AAAAAP+ArialMT"/>
          <w:sz w:val="23"/>
          <w:szCs w:val="23"/>
        </w:rPr>
        <w:t xml:space="preserve"> and understand their rights.</w:t>
      </w:r>
    </w:p>
    <w:p w14:paraId="574A400E" w14:textId="035F04F4" w:rsidR="0050376A" w:rsidRDefault="0050376A">
      <w:pPr>
        <w:pStyle w:val="Body"/>
        <w:spacing w:after="0" w:line="240" w:lineRule="auto"/>
      </w:pPr>
    </w:p>
    <w:p w14:paraId="6F4DA5E8" w14:textId="3ABAD88F" w:rsidR="00D95581" w:rsidRDefault="00D95581">
      <w:pPr>
        <w:pStyle w:val="Body"/>
        <w:spacing w:after="0" w:line="240" w:lineRule="auto"/>
      </w:pPr>
      <w:r>
        <w:t>Review IDEA Procedural Safeguards and no-cost protections</w:t>
      </w:r>
    </w:p>
    <w:p w14:paraId="2D12CC3A" w14:textId="77777777" w:rsidR="00D95581" w:rsidRPr="0050376A" w:rsidRDefault="00D95581">
      <w:pPr>
        <w:pStyle w:val="Body"/>
        <w:spacing w:after="0" w:line="240" w:lineRule="auto"/>
      </w:pPr>
    </w:p>
    <w:p w14:paraId="49CD585D" w14:textId="77777777" w:rsidR="00D95581" w:rsidRDefault="00D95581" w:rsidP="00D95581">
      <w:pPr>
        <w:pStyle w:val="Body"/>
        <w:shd w:val="clear" w:color="auto" w:fill="FFFFFF"/>
        <w:spacing w:after="0" w:line="240" w:lineRule="auto"/>
        <w:rPr>
          <w:u w:val="single"/>
        </w:rPr>
      </w:pPr>
      <w:r>
        <w:rPr>
          <w:rFonts w:ascii="Helvetica" w:hAnsi="Helvetica"/>
          <w:b/>
          <w:bCs/>
        </w:rPr>
        <w:t xml:space="preserve">Training: </w:t>
      </w:r>
    </w:p>
    <w:p w14:paraId="0271AB11" w14:textId="77777777" w:rsidR="00D95581" w:rsidRDefault="00D95581" w:rsidP="00D95581">
      <w:pPr>
        <w:pStyle w:val="Body"/>
      </w:pPr>
      <w:r>
        <w:t xml:space="preserve">Start by watching the training from MDSC: </w:t>
      </w:r>
      <w:hyperlink r:id="rId8" w:history="1">
        <w:r>
          <w:rPr>
            <w:rStyle w:val="Hyperlink0"/>
          </w:rPr>
          <w:t>https://vimeo.com/436862725/30d7484898</w:t>
        </w:r>
      </w:hyperlink>
      <w:r>
        <w:rPr>
          <w:rStyle w:val="Hyperlink0"/>
        </w:rPr>
        <w:t xml:space="preserve">.  </w:t>
      </w:r>
      <w:r>
        <w:t xml:space="preserve">The video is the BTOTS BUGGS meeting showing providers how the Billing and Payment website looks to families and step by step registration process. </w:t>
      </w:r>
    </w:p>
    <w:p w14:paraId="65C3CB70" w14:textId="5DBC664B" w:rsidR="00D95581" w:rsidRPr="005C26C9" w:rsidRDefault="00D95581" w:rsidP="00D95581">
      <w:pPr>
        <w:pStyle w:val="Body"/>
        <w:rPr>
          <w:color w:val="0563C1"/>
          <w:u w:val="single" w:color="0563C1"/>
        </w:rPr>
      </w:pPr>
    </w:p>
    <w:p w14:paraId="236077DB" w14:textId="77777777" w:rsidR="00D95581" w:rsidRDefault="00D95581" w:rsidP="00D95581">
      <w:pPr>
        <w:pStyle w:val="Body"/>
      </w:pPr>
      <w:r>
        <w:t xml:space="preserve">Family Billing and Payment system video </w:t>
      </w:r>
      <w:hyperlink r:id="rId9" w:history="1">
        <w:r w:rsidRPr="00C62930">
          <w:rPr>
            <w:rStyle w:val="Hyperlink"/>
          </w:rPr>
          <w:t>https://vimeo.com/465105766</w:t>
        </w:r>
      </w:hyperlink>
      <w:r>
        <w:t>. This shows specifically what the system looks like for families.</w:t>
      </w:r>
    </w:p>
    <w:p w14:paraId="605AF7A9" w14:textId="2419921C" w:rsidR="00D95581" w:rsidRDefault="00D95581" w:rsidP="00D95581">
      <w:pPr>
        <w:pStyle w:val="Body"/>
      </w:pPr>
      <w:r>
        <w:t>Read these documents</w:t>
      </w:r>
      <w:r>
        <w:t xml:space="preserve">: </w:t>
      </w:r>
    </w:p>
    <w:p w14:paraId="1CDBF2E0" w14:textId="77777777" w:rsidR="00D95581" w:rsidRDefault="00D95581" w:rsidP="00D95581">
      <w:pPr>
        <w:pStyle w:val="Body"/>
      </w:pPr>
      <w:r>
        <w:tab/>
        <w:t>Billing and Payment system Provider Overview</w:t>
      </w:r>
    </w:p>
    <w:p w14:paraId="3D01451B" w14:textId="77777777" w:rsidR="00D95581" w:rsidRDefault="00D95581" w:rsidP="00D95581">
      <w:pPr>
        <w:pStyle w:val="Body"/>
        <w:ind w:firstLine="720"/>
      </w:pPr>
      <w:r>
        <w:t>Billing and payment system Family help document</w:t>
      </w:r>
    </w:p>
    <w:p w14:paraId="74C4EC74" w14:textId="77777777" w:rsidR="00D95581" w:rsidRDefault="00D95581" w:rsidP="00D95581">
      <w:pPr>
        <w:pStyle w:val="Body"/>
        <w:ind w:firstLine="720"/>
      </w:pPr>
      <w:r>
        <w:t xml:space="preserve">Family fee Instructions fillable </w:t>
      </w:r>
    </w:p>
    <w:p w14:paraId="41B02191" w14:textId="77777777" w:rsidR="00D95581" w:rsidRDefault="00D95581" w:rsidP="00D95581">
      <w:pPr>
        <w:pStyle w:val="Body"/>
        <w:ind w:firstLine="720"/>
      </w:pPr>
      <w:r>
        <w:t>Family No-cost Protections</w:t>
      </w:r>
    </w:p>
    <w:p w14:paraId="1D04823B" w14:textId="77777777" w:rsidR="00D95581" w:rsidRDefault="00D95581" w:rsidP="00D95581">
      <w:pPr>
        <w:pStyle w:val="Body"/>
        <w:spacing w:after="0" w:line="240" w:lineRule="auto"/>
        <w:rPr>
          <w:rFonts w:ascii="Helvetica" w:eastAsia="Helvetica" w:hAnsi="Helvetica" w:cs="Helvetica"/>
          <w:b/>
          <w:bCs/>
        </w:rPr>
      </w:pPr>
    </w:p>
    <w:p w14:paraId="5104E102" w14:textId="4FFF1A31" w:rsidR="00D95581" w:rsidRDefault="00D95581" w:rsidP="00D95581">
      <w:pPr>
        <w:pStyle w:val="Body"/>
        <w:rPr>
          <w:rFonts w:ascii="Helvetica" w:eastAsia="Helvetica" w:hAnsi="Helvetica" w:cs="Helvetica"/>
          <w:b/>
          <w:bCs/>
          <w:u w:color="FF0000"/>
        </w:rPr>
      </w:pPr>
      <w:r>
        <w:rPr>
          <w:rFonts w:ascii="Helvetica" w:hAnsi="Helvetica"/>
          <w:b/>
          <w:bCs/>
        </w:rPr>
        <w:t xml:space="preserve">Up to 3 </w:t>
      </w:r>
      <w:r>
        <w:rPr>
          <w:rFonts w:ascii="Helvetica" w:hAnsi="Helvetica"/>
          <w:b/>
          <w:bCs/>
        </w:rPr>
        <w:t xml:space="preserve">Procedure: </w:t>
      </w:r>
    </w:p>
    <w:p w14:paraId="4338DFD2" w14:textId="77777777" w:rsidR="00D95581" w:rsidRDefault="00D95581" w:rsidP="00D95581">
      <w:pPr>
        <w:pStyle w:val="Body"/>
        <w:rPr>
          <w:rFonts w:ascii="Helvetica" w:hAnsi="Helvetica"/>
          <w:b/>
          <w:bCs/>
          <w:u w:color="FF0000"/>
          <w:lang w:val="de-DE"/>
        </w:rPr>
      </w:pPr>
      <w:r>
        <w:rPr>
          <w:rFonts w:ascii="Helvetica" w:hAnsi="Helvetica"/>
          <w:b/>
          <w:bCs/>
          <w:u w:color="FF0000"/>
          <w:lang w:val="de-DE"/>
        </w:rPr>
        <w:t xml:space="preserve">SC </w:t>
      </w:r>
      <w:r>
        <w:rPr>
          <w:rFonts w:ascii="Helvetica" w:hAnsi="Helvetica"/>
          <w:b/>
          <w:bCs/>
          <w:u w:color="FF0000"/>
        </w:rPr>
        <w:t xml:space="preserve">will </w:t>
      </w:r>
      <w:r>
        <w:rPr>
          <w:rFonts w:ascii="Helvetica" w:hAnsi="Helvetica"/>
          <w:b/>
          <w:bCs/>
          <w:u w:color="FF0000"/>
          <w:lang w:val="de-DE"/>
        </w:rPr>
        <w:t xml:space="preserve">send the following to families when eligible for initial IFSP and prior to annual IFSP. </w:t>
      </w:r>
    </w:p>
    <w:p w14:paraId="77EF49D0" w14:textId="77777777" w:rsidR="00D95581" w:rsidRPr="00C83717" w:rsidRDefault="00D95581" w:rsidP="00D95581">
      <w:pPr>
        <w:pStyle w:val="Body"/>
        <w:numPr>
          <w:ilvl w:val="0"/>
          <w:numId w:val="2"/>
        </w:numPr>
        <w:rPr>
          <w:rFonts w:ascii="Helvetica" w:eastAsia="Helvetica" w:hAnsi="Helvetica" w:cs="Helvetica"/>
          <w:b/>
          <w:bCs/>
          <w:u w:val="single" w:color="FF0000"/>
        </w:rPr>
      </w:pPr>
      <w:r w:rsidRPr="008959B1">
        <w:rPr>
          <w:rFonts w:ascii="Helvetica" w:hAnsi="Helvetica"/>
          <w:b/>
          <w:bCs/>
          <w:i/>
          <w:iCs/>
          <w:u w:color="FF0000"/>
          <w:lang w:val="de-DE"/>
        </w:rPr>
        <w:t>F</w:t>
      </w:r>
      <w:r>
        <w:rPr>
          <w:rFonts w:ascii="Helvetica" w:hAnsi="Helvetica"/>
          <w:b/>
          <w:bCs/>
          <w:i/>
          <w:iCs/>
          <w:u w:color="FF0000"/>
        </w:rPr>
        <w:t>amily Billing and Payment System lette</w:t>
      </w:r>
      <w:r>
        <w:rPr>
          <w:rFonts w:ascii="Helvetica" w:hAnsi="Helvetica"/>
          <w:b/>
          <w:bCs/>
          <w:u w:color="FF0000"/>
        </w:rPr>
        <w:t>r including No Cost Protections Page</w:t>
      </w:r>
    </w:p>
    <w:p w14:paraId="31EF9831" w14:textId="77777777" w:rsidR="00D95581" w:rsidRPr="00C83717" w:rsidRDefault="00D95581" w:rsidP="00D95581">
      <w:pPr>
        <w:pStyle w:val="Body"/>
        <w:numPr>
          <w:ilvl w:val="0"/>
          <w:numId w:val="2"/>
        </w:numPr>
        <w:rPr>
          <w:rFonts w:ascii="Helvetica" w:eastAsia="Helvetica" w:hAnsi="Helvetica" w:cs="Helvetica"/>
          <w:b/>
          <w:bCs/>
          <w:u w:val="single" w:color="FF0000"/>
        </w:rPr>
      </w:pPr>
      <w:r>
        <w:rPr>
          <w:rFonts w:ascii="Helvetica" w:hAnsi="Helvetica"/>
          <w:b/>
          <w:bCs/>
          <w:u w:color="FF0000"/>
        </w:rPr>
        <w:t>Family fee instructions printout from BTOTS or fillable</w:t>
      </w:r>
    </w:p>
    <w:p w14:paraId="4FAE4B5E" w14:textId="77777777" w:rsidR="00D95581" w:rsidRDefault="00D95581" w:rsidP="00D95581">
      <w:pPr>
        <w:pStyle w:val="Body"/>
        <w:rPr>
          <w:rFonts w:ascii="Helvetica" w:eastAsia="Helvetica" w:hAnsi="Helvetica" w:cs="Helvetica"/>
          <w:b/>
          <w:bCs/>
          <w:u w:val="single" w:color="FF0000"/>
        </w:rPr>
      </w:pPr>
      <w:r>
        <w:rPr>
          <w:rFonts w:ascii="Helvetica" w:hAnsi="Helvetica"/>
          <w:b/>
          <w:bCs/>
          <w:u w:color="FF0000"/>
        </w:rPr>
        <w:t>These forms contain information about the process, the</w:t>
      </w:r>
      <w:r>
        <w:rPr>
          <w:rFonts w:ascii="Helvetica" w:hAnsi="Helvetica"/>
          <w:b/>
          <w:bCs/>
          <w:u w:color="FF0000"/>
          <w:lang w:val="nl-NL"/>
        </w:rPr>
        <w:t xml:space="preserve"> link</w:t>
      </w:r>
      <w:r>
        <w:rPr>
          <w:rFonts w:ascii="Helvetica" w:hAnsi="Helvetica"/>
          <w:b/>
          <w:bCs/>
          <w:u w:color="FF0000"/>
        </w:rPr>
        <w:t xml:space="preserve"> to BNP system, child ID, and Family fee pin.  </w:t>
      </w:r>
    </w:p>
    <w:p w14:paraId="6C8E3E7F" w14:textId="68DAA741" w:rsidR="00D95581" w:rsidRPr="00C83717" w:rsidRDefault="00D95581" w:rsidP="00D95581">
      <w:pPr>
        <w:pStyle w:val="Body"/>
        <w:rPr>
          <w:rFonts w:ascii="Helvetica" w:eastAsia="Helvetica" w:hAnsi="Helvetica" w:cs="Helvetica"/>
          <w:i/>
          <w:iCs/>
          <w:color w:val="535353"/>
          <w:u w:color="FF0000"/>
        </w:rPr>
      </w:pPr>
      <w:r>
        <w:rPr>
          <w:rFonts w:ascii="Helvetica" w:hAnsi="Helvetica"/>
          <w:i/>
          <w:iCs/>
          <w:sz w:val="26"/>
          <w:szCs w:val="26"/>
        </w:rPr>
        <w:t>If families withdraw from service at any point, s</w:t>
      </w:r>
      <w:r w:rsidRPr="00C83717">
        <w:rPr>
          <w:rFonts w:ascii="Helvetica" w:hAnsi="Helvetica"/>
          <w:i/>
          <w:iCs/>
          <w:sz w:val="26"/>
          <w:szCs w:val="26"/>
        </w:rPr>
        <w:t>ervice coordinators</w:t>
      </w:r>
      <w:r>
        <w:rPr>
          <w:rFonts w:ascii="Helvetica" w:hAnsi="Helvetica"/>
          <w:i/>
          <w:iCs/>
          <w:sz w:val="26"/>
          <w:szCs w:val="26"/>
        </w:rPr>
        <w:t xml:space="preserve"> will cla</w:t>
      </w:r>
      <w:r w:rsidRPr="00C83717">
        <w:rPr>
          <w:rFonts w:ascii="Helvetica" w:hAnsi="Helvetica"/>
          <w:i/>
          <w:iCs/>
          <w:sz w:val="26"/>
          <w:szCs w:val="26"/>
        </w:rPr>
        <w:t xml:space="preserve">rify </w:t>
      </w:r>
      <w:r>
        <w:rPr>
          <w:rFonts w:ascii="Helvetica" w:hAnsi="Helvetica"/>
          <w:i/>
          <w:iCs/>
          <w:sz w:val="26"/>
          <w:szCs w:val="26"/>
        </w:rPr>
        <w:t xml:space="preserve">if </w:t>
      </w:r>
      <w:r w:rsidRPr="00C83717">
        <w:rPr>
          <w:rFonts w:ascii="Helvetica" w:hAnsi="Helvetica"/>
          <w:i/>
          <w:iCs/>
          <w:sz w:val="26"/>
          <w:szCs w:val="26"/>
        </w:rPr>
        <w:t>it is related to a fee</w:t>
      </w:r>
      <w:r>
        <w:rPr>
          <w:rFonts w:ascii="Helvetica" w:hAnsi="Helvetica"/>
          <w:i/>
          <w:iCs/>
          <w:sz w:val="26"/>
          <w:szCs w:val="26"/>
        </w:rPr>
        <w:t xml:space="preserve">- specifically the </w:t>
      </w:r>
      <w:r>
        <w:rPr>
          <w:rFonts w:ascii="Helvetica" w:hAnsi="Helvetica"/>
          <w:i/>
          <w:iCs/>
          <w:sz w:val="26"/>
          <w:szCs w:val="26"/>
        </w:rPr>
        <w:t xml:space="preserve">fee </w:t>
      </w:r>
      <w:r w:rsidRPr="00C83717">
        <w:rPr>
          <w:rFonts w:ascii="Helvetica" w:hAnsi="Helvetica"/>
          <w:i/>
          <w:iCs/>
          <w:sz w:val="26"/>
          <w:szCs w:val="26"/>
        </w:rPr>
        <w:t>system</w:t>
      </w:r>
      <w:r>
        <w:rPr>
          <w:rFonts w:ascii="Helvetica" w:hAnsi="Helvetica"/>
          <w:i/>
          <w:iCs/>
          <w:sz w:val="26"/>
          <w:szCs w:val="26"/>
        </w:rPr>
        <w:t xml:space="preserve">.  The </w:t>
      </w:r>
      <w:r>
        <w:rPr>
          <w:rFonts w:ascii="Helvetica" w:hAnsi="Helvetica"/>
          <w:i/>
          <w:iCs/>
          <w:sz w:val="26"/>
          <w:szCs w:val="26"/>
        </w:rPr>
        <w:t xml:space="preserve">Fee form </w:t>
      </w:r>
      <w:r>
        <w:rPr>
          <w:rFonts w:ascii="Helvetica" w:hAnsi="Helvetica"/>
          <w:i/>
          <w:iCs/>
          <w:sz w:val="26"/>
          <w:szCs w:val="26"/>
        </w:rPr>
        <w:t xml:space="preserve">process </w:t>
      </w:r>
      <w:r w:rsidRPr="00C83717">
        <w:rPr>
          <w:rFonts w:ascii="Helvetica" w:hAnsi="Helvetica"/>
          <w:i/>
          <w:iCs/>
          <w:sz w:val="26"/>
          <w:szCs w:val="26"/>
        </w:rPr>
        <w:t xml:space="preserve">had </w:t>
      </w:r>
      <w:r>
        <w:rPr>
          <w:rFonts w:ascii="Helvetica" w:hAnsi="Helvetica"/>
          <w:i/>
          <w:iCs/>
          <w:sz w:val="26"/>
          <w:szCs w:val="26"/>
        </w:rPr>
        <w:t xml:space="preserve">previously </w:t>
      </w:r>
      <w:r w:rsidRPr="00C83717">
        <w:rPr>
          <w:rFonts w:ascii="Helvetica" w:hAnsi="Helvetica"/>
          <w:i/>
          <w:iCs/>
          <w:sz w:val="26"/>
          <w:szCs w:val="26"/>
        </w:rPr>
        <w:t xml:space="preserve">been based on relationship and trust between family and SC.  </w:t>
      </w:r>
      <w:r>
        <w:rPr>
          <w:rFonts w:ascii="Helvetica" w:hAnsi="Helvetica"/>
          <w:i/>
          <w:iCs/>
          <w:sz w:val="26"/>
          <w:szCs w:val="26"/>
        </w:rPr>
        <w:t>Note if the online system is mentioned.  Inform Up to 3 Program director.</w:t>
      </w:r>
    </w:p>
    <w:p w14:paraId="3F276E18" w14:textId="77777777" w:rsidR="004625A7" w:rsidRDefault="004625A7">
      <w:pPr>
        <w:pStyle w:val="Body"/>
        <w:spacing w:after="0" w:line="240" w:lineRule="auto"/>
        <w:rPr>
          <w:u w:val="single"/>
        </w:rPr>
      </w:pPr>
    </w:p>
    <w:p w14:paraId="317170E0" w14:textId="40149D8C" w:rsidR="007C0382" w:rsidRDefault="008677F3">
      <w:pPr>
        <w:pStyle w:val="Body"/>
        <w:spacing w:after="0" w:line="240" w:lineRule="auto"/>
      </w:pPr>
      <w:r>
        <w:rPr>
          <w:u w:val="single"/>
        </w:rPr>
        <w:t xml:space="preserve">Description: </w:t>
      </w:r>
      <w:r>
        <w:t xml:space="preserve">BWEIP Family fee </w:t>
      </w:r>
      <w:r w:rsidR="00B5191B">
        <w:t xml:space="preserve">process </w:t>
      </w:r>
      <w:r w:rsidR="00D95581">
        <w:t>is completed</w:t>
      </w:r>
      <w:r w:rsidR="00B5191B">
        <w:t xml:space="preserve"> </w:t>
      </w:r>
      <w:r>
        <w:t>electronic</w:t>
      </w:r>
      <w:r w:rsidR="00D95581">
        <w:t>ally on the</w:t>
      </w:r>
      <w:r>
        <w:t xml:space="preserve"> Utah ID website.  </w:t>
      </w:r>
      <w:r w:rsidR="004E3294">
        <w:t xml:space="preserve">This is to allow financial information to be collected without EI staff gathering it.  Families will </w:t>
      </w:r>
      <w:r w:rsidR="00B5191B">
        <w:t>be able to pay online or pay by check.</w:t>
      </w:r>
    </w:p>
    <w:p w14:paraId="383B6444" w14:textId="77777777" w:rsidR="0050376A" w:rsidRDefault="0050376A">
      <w:pPr>
        <w:pStyle w:val="Body"/>
        <w:spacing w:after="0" w:line="240" w:lineRule="auto"/>
      </w:pPr>
    </w:p>
    <w:p w14:paraId="12E3512F" w14:textId="7B4105A8" w:rsidR="007C0382" w:rsidRDefault="007C0382">
      <w:pPr>
        <w:pStyle w:val="Body"/>
        <w:spacing w:after="0" w:line="240" w:lineRule="auto"/>
      </w:pPr>
      <w:r>
        <w:t>Families register by:</w:t>
      </w:r>
    </w:p>
    <w:p w14:paraId="134071CB" w14:textId="3D5DA371" w:rsidR="007C0382" w:rsidRDefault="007C0382" w:rsidP="007C0382">
      <w:pPr>
        <w:pStyle w:val="ListParagraph"/>
        <w:numPr>
          <w:ilvl w:val="0"/>
          <w:numId w:val="1"/>
        </w:numPr>
        <w:tabs>
          <w:tab w:val="left" w:pos="782"/>
        </w:tabs>
        <w:spacing w:before="123"/>
        <w:rPr>
          <w:sz w:val="20"/>
        </w:rPr>
      </w:pPr>
      <w:r>
        <w:rPr>
          <w:spacing w:val="-3"/>
          <w:sz w:val="20"/>
        </w:rPr>
        <w:t>Going to</w:t>
      </w:r>
      <w:r>
        <w:rPr>
          <w:spacing w:val="-14"/>
          <w:sz w:val="20"/>
        </w:rPr>
        <w:t xml:space="preserve"> </w:t>
      </w:r>
      <w:hyperlink r:id="rId10">
        <w:r>
          <w:rPr>
            <w:color w:val="0349F3"/>
            <w:spacing w:val="-6"/>
            <w:sz w:val="20"/>
          </w:rPr>
          <w:t>bnp.health.utah.gov</w:t>
        </w:r>
      </w:hyperlink>
    </w:p>
    <w:p w14:paraId="2A5A355D" w14:textId="0832965B" w:rsidR="007C0382" w:rsidRPr="00041B72" w:rsidRDefault="00041B72" w:rsidP="007C0382">
      <w:pPr>
        <w:pStyle w:val="ListParagraph"/>
        <w:numPr>
          <w:ilvl w:val="0"/>
          <w:numId w:val="1"/>
        </w:numPr>
        <w:tabs>
          <w:tab w:val="left" w:pos="782"/>
        </w:tabs>
        <w:rPr>
          <w:sz w:val="20"/>
        </w:rPr>
      </w:pPr>
      <w:r>
        <w:rPr>
          <w:spacing w:val="-3"/>
          <w:sz w:val="20"/>
        </w:rPr>
        <w:t xml:space="preserve">Parent or Guardian will register/enroll their child in the Billing and Payment System.  They’ll be prompted to enter the Child ID and Family Fee Pin.  </w:t>
      </w:r>
    </w:p>
    <w:p w14:paraId="17BEE0C0" w14:textId="0EA3902F" w:rsidR="00041B72" w:rsidRPr="00041B72" w:rsidRDefault="00041B72" w:rsidP="00041B72">
      <w:pPr>
        <w:pStyle w:val="ListParagraph"/>
        <w:numPr>
          <w:ilvl w:val="1"/>
          <w:numId w:val="1"/>
        </w:numPr>
        <w:tabs>
          <w:tab w:val="left" w:pos="782"/>
        </w:tabs>
        <w:rPr>
          <w:sz w:val="20"/>
        </w:rPr>
      </w:pPr>
      <w:r>
        <w:rPr>
          <w:spacing w:val="-3"/>
          <w:sz w:val="20"/>
        </w:rPr>
        <w:t xml:space="preserve">The local EI program can find the child ID and Family fee Pin in the </w:t>
      </w:r>
      <w:r w:rsidR="00DE4E81">
        <w:rPr>
          <w:spacing w:val="-3"/>
          <w:sz w:val="20"/>
        </w:rPr>
        <w:t>BTOTS</w:t>
      </w:r>
      <w:r>
        <w:rPr>
          <w:spacing w:val="-3"/>
          <w:sz w:val="20"/>
        </w:rPr>
        <w:t xml:space="preserve"> system. </w:t>
      </w:r>
    </w:p>
    <w:p w14:paraId="46B38086" w14:textId="5AA4F34E" w:rsidR="00041B72" w:rsidRPr="00041B72" w:rsidRDefault="00041B72" w:rsidP="00041B72">
      <w:pPr>
        <w:pStyle w:val="ListParagraph"/>
        <w:numPr>
          <w:ilvl w:val="1"/>
          <w:numId w:val="1"/>
        </w:numPr>
        <w:tabs>
          <w:tab w:val="left" w:pos="782"/>
        </w:tabs>
        <w:rPr>
          <w:sz w:val="20"/>
        </w:rPr>
      </w:pPr>
      <w:r>
        <w:rPr>
          <w:spacing w:val="-3"/>
          <w:sz w:val="20"/>
        </w:rPr>
        <w:t xml:space="preserve">The service coordinator will email this information to the family or give them a paper </w:t>
      </w:r>
      <w:r w:rsidR="00B5191B">
        <w:rPr>
          <w:spacing w:val="-3"/>
          <w:sz w:val="20"/>
        </w:rPr>
        <w:t>copy printed</w:t>
      </w:r>
      <w:r>
        <w:rPr>
          <w:spacing w:val="-3"/>
          <w:sz w:val="20"/>
        </w:rPr>
        <w:t xml:space="preserve"> from the Child’s </w:t>
      </w:r>
      <w:r w:rsidR="00DE4E81">
        <w:rPr>
          <w:spacing w:val="-3"/>
          <w:sz w:val="20"/>
        </w:rPr>
        <w:t>BTOTS</w:t>
      </w:r>
      <w:r>
        <w:rPr>
          <w:spacing w:val="-3"/>
          <w:sz w:val="20"/>
        </w:rPr>
        <w:t xml:space="preserve"> file.</w:t>
      </w:r>
    </w:p>
    <w:p w14:paraId="22178093" w14:textId="318B7D37" w:rsidR="00041B72" w:rsidRDefault="00041B72" w:rsidP="00041B72">
      <w:pPr>
        <w:pStyle w:val="ListParagraph"/>
        <w:numPr>
          <w:ilvl w:val="1"/>
          <w:numId w:val="1"/>
        </w:numPr>
        <w:tabs>
          <w:tab w:val="left" w:pos="782"/>
        </w:tabs>
        <w:rPr>
          <w:sz w:val="20"/>
        </w:rPr>
      </w:pPr>
      <w:r>
        <w:rPr>
          <w:spacing w:val="-3"/>
          <w:sz w:val="20"/>
        </w:rPr>
        <w:t>The parent will be prompted to Create a Billing and Payment system account if they do not have one already.</w:t>
      </w:r>
    </w:p>
    <w:p w14:paraId="753B1C5E" w14:textId="2F13685E" w:rsidR="007C0382" w:rsidRPr="007C0382" w:rsidRDefault="007C0382" w:rsidP="00083DCE">
      <w:pPr>
        <w:pStyle w:val="ListParagraph"/>
        <w:numPr>
          <w:ilvl w:val="0"/>
          <w:numId w:val="1"/>
        </w:numPr>
        <w:tabs>
          <w:tab w:val="left" w:pos="782"/>
        </w:tabs>
        <w:spacing w:line="256" w:lineRule="auto"/>
        <w:ind w:right="3209"/>
        <w:rPr>
          <w:sz w:val="20"/>
        </w:rPr>
      </w:pPr>
      <w:r>
        <w:rPr>
          <w:spacing w:val="-3"/>
          <w:sz w:val="20"/>
        </w:rPr>
        <w:t xml:space="preserve">Connecting their account with the child receiving services using </w:t>
      </w:r>
      <w:r>
        <w:rPr>
          <w:sz w:val="20"/>
        </w:rPr>
        <w:t>th</w:t>
      </w:r>
      <w:r w:rsidR="00083DCE">
        <w:rPr>
          <w:sz w:val="20"/>
        </w:rPr>
        <w:t xml:space="preserve">e </w:t>
      </w:r>
      <w:r>
        <w:rPr>
          <w:spacing w:val="-3"/>
          <w:sz w:val="20"/>
        </w:rPr>
        <w:t>following information gathered from the Service Coordinator.</w:t>
      </w:r>
    </w:p>
    <w:p w14:paraId="61BE0899" w14:textId="7EA44B83" w:rsidR="007C0382" w:rsidRDefault="007C0382" w:rsidP="007C0382">
      <w:pPr>
        <w:pStyle w:val="ListParagraph"/>
        <w:numPr>
          <w:ilvl w:val="1"/>
          <w:numId w:val="1"/>
        </w:numPr>
        <w:tabs>
          <w:tab w:val="left" w:pos="782"/>
        </w:tabs>
        <w:spacing w:line="256" w:lineRule="auto"/>
        <w:ind w:right="3209"/>
        <w:rPr>
          <w:sz w:val="20"/>
        </w:rPr>
      </w:pPr>
      <w:r>
        <w:rPr>
          <w:spacing w:val="-3"/>
          <w:sz w:val="20"/>
        </w:rPr>
        <w:t xml:space="preserve">Child </w:t>
      </w:r>
      <w:r>
        <w:rPr>
          <w:sz w:val="20"/>
        </w:rPr>
        <w:t>ID:</w:t>
      </w:r>
      <w:r>
        <w:rPr>
          <w:spacing w:val="-10"/>
          <w:sz w:val="20"/>
        </w:rPr>
        <w:t xml:space="preserve"> __________</w:t>
      </w:r>
    </w:p>
    <w:p w14:paraId="525CD14A" w14:textId="3C578E98" w:rsidR="007C0382" w:rsidRDefault="007C0382" w:rsidP="007C0382">
      <w:pPr>
        <w:pStyle w:val="BodyText"/>
        <w:numPr>
          <w:ilvl w:val="1"/>
          <w:numId w:val="1"/>
        </w:numPr>
        <w:spacing w:before="2"/>
      </w:pPr>
      <w:r>
        <w:rPr>
          <w:noProof/>
        </w:rPr>
        <mc:AlternateContent>
          <mc:Choice Requires="wps">
            <w:drawing>
              <wp:anchor distT="0" distB="0" distL="114300" distR="114300" simplePos="0" relativeHeight="251661312" behindDoc="0" locked="0" layoutInCell="1" allowOverlap="1" wp14:anchorId="09272F9C" wp14:editId="258FCF6F">
                <wp:simplePos x="0" y="0"/>
                <wp:positionH relativeFrom="column">
                  <wp:posOffset>2078355</wp:posOffset>
                </wp:positionH>
                <wp:positionV relativeFrom="paragraph">
                  <wp:posOffset>95250</wp:posOffset>
                </wp:positionV>
                <wp:extent cx="962025" cy="9525"/>
                <wp:effectExtent l="0" t="0" r="28575" b="2857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6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A9B0" id="Straight Connector 21" o:spid="_x0000_s1026" alt="&quot;&quo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3.65pt,7.5pt" to="2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" strokecolor="#4e92d1 [3044]"/>
            </w:pict>
          </mc:Fallback>
        </mc:AlternateContent>
      </w:r>
      <w:r>
        <w:t xml:space="preserve">Family Fee Pin: </w:t>
      </w:r>
    </w:p>
    <w:p w14:paraId="102042A5" w14:textId="41F20CE7" w:rsidR="00041B72" w:rsidRPr="00041B72" w:rsidRDefault="00041B72" w:rsidP="007C0382">
      <w:pPr>
        <w:pStyle w:val="BodyText"/>
        <w:numPr>
          <w:ilvl w:val="0"/>
          <w:numId w:val="1"/>
        </w:numPr>
        <w:spacing w:before="2"/>
      </w:pPr>
      <w:r>
        <w:rPr>
          <w:spacing w:val="-4"/>
        </w:rPr>
        <w:t xml:space="preserve">Once the Child ID and Family Fee Pin is entered in </w:t>
      </w:r>
      <w:r w:rsidR="00DE4E81">
        <w:rPr>
          <w:spacing w:val="-4"/>
        </w:rPr>
        <w:t>BTOTS</w:t>
      </w:r>
      <w:r>
        <w:rPr>
          <w:spacing w:val="-4"/>
        </w:rPr>
        <w:t xml:space="preserve">, the family will </w:t>
      </w:r>
      <w:r w:rsidR="000442B2">
        <w:rPr>
          <w:spacing w:val="-4"/>
        </w:rPr>
        <w:t>c</w:t>
      </w:r>
      <w:r>
        <w:rPr>
          <w:spacing w:val="-4"/>
        </w:rPr>
        <w:t xml:space="preserve">lick “Lookup”.  A popup will appear so the parent can verify the child information. </w:t>
      </w:r>
    </w:p>
    <w:p w14:paraId="3DD766B5" w14:textId="6B256C98" w:rsidR="00041B72" w:rsidRDefault="00041B72" w:rsidP="007C0382">
      <w:pPr>
        <w:pStyle w:val="BodyText"/>
        <w:numPr>
          <w:ilvl w:val="0"/>
          <w:numId w:val="1"/>
        </w:numPr>
        <w:spacing w:before="2"/>
      </w:pPr>
      <w:r>
        <w:t xml:space="preserve">The parent will enter the child demographic information, the billing method preference, the financial information, and click “complete registration” when finished.  They can upload documents for Medicaid, chip, </w:t>
      </w:r>
      <w:r w:rsidR="00DE4E81">
        <w:t>WIC</w:t>
      </w:r>
      <w:r>
        <w:t xml:space="preserve"> or opt out of disclosing financial information.  If they opt out of disclosing financial information, the full $200 fee will be assessed every month.</w:t>
      </w:r>
    </w:p>
    <w:p w14:paraId="24ECDD20" w14:textId="62FD6FEB" w:rsidR="00041B72" w:rsidRPr="00041B72" w:rsidRDefault="00041B72" w:rsidP="007C0382">
      <w:pPr>
        <w:pStyle w:val="BodyText"/>
        <w:numPr>
          <w:ilvl w:val="0"/>
          <w:numId w:val="1"/>
        </w:numPr>
        <w:spacing w:before="2"/>
      </w:pPr>
      <w:r>
        <w:t>From this point forward, the parent/guardian will be on the dashboard they will see each time they sign on to the Billing and Payment system.</w:t>
      </w:r>
    </w:p>
    <w:p w14:paraId="47A08802" w14:textId="555950B5" w:rsidR="00041B72" w:rsidRDefault="00041B72" w:rsidP="007C0382">
      <w:pPr>
        <w:pStyle w:val="BodyText"/>
        <w:spacing w:before="122" w:line="256" w:lineRule="auto"/>
        <w:ind w:right="200"/>
      </w:pPr>
      <w:r>
        <w:t xml:space="preserve">From the dashboard, the billing tab is where parents can view the amount due, due date, billing history, and make payments.  The Family Fee tab can be edited if needed.  The account tab may be edited as well. </w:t>
      </w:r>
    </w:p>
    <w:p w14:paraId="146997C3" w14:textId="2FBB8315" w:rsidR="007C0382" w:rsidRDefault="007C0382" w:rsidP="007C0382">
      <w:pPr>
        <w:pStyle w:val="BodyText"/>
        <w:spacing w:before="122" w:line="256" w:lineRule="auto"/>
        <w:ind w:right="200"/>
      </w:pPr>
      <w:r>
        <w:t xml:space="preserve">If </w:t>
      </w:r>
      <w:r>
        <w:rPr>
          <w:spacing w:val="-3"/>
        </w:rPr>
        <w:t xml:space="preserve">more than </w:t>
      </w:r>
      <w:r>
        <w:t xml:space="preserve">one </w:t>
      </w:r>
      <w:r>
        <w:rPr>
          <w:spacing w:val="-3"/>
        </w:rPr>
        <w:t xml:space="preserve">child per family is receiving services, parents contact </w:t>
      </w:r>
      <w:r>
        <w:t xml:space="preserve">the BWEI </w:t>
      </w:r>
      <w:r>
        <w:rPr>
          <w:spacing w:val="-3"/>
        </w:rPr>
        <w:t xml:space="preserve">Billing Office </w:t>
      </w:r>
      <w:r>
        <w:t xml:space="preserve">at </w:t>
      </w:r>
      <w:r>
        <w:rPr>
          <w:spacing w:val="-3"/>
        </w:rPr>
        <w:t xml:space="preserve">(385) 262-5909 </w:t>
      </w:r>
      <w:r>
        <w:t xml:space="preserve">to add </w:t>
      </w:r>
      <w:r>
        <w:rPr>
          <w:spacing w:val="-3"/>
        </w:rPr>
        <w:t xml:space="preserve">other children to </w:t>
      </w:r>
      <w:r>
        <w:t>their account.</w:t>
      </w:r>
    </w:p>
    <w:p w14:paraId="5D501891" w14:textId="1A75955D" w:rsidR="007C0382" w:rsidRDefault="007C0382" w:rsidP="007C0382">
      <w:pPr>
        <w:pStyle w:val="BodyText"/>
        <w:numPr>
          <w:ilvl w:val="0"/>
          <w:numId w:val="1"/>
        </w:numPr>
        <w:spacing w:before="2"/>
      </w:pPr>
      <w:r>
        <w:t>Parents return to their account annually to update financial information.</w:t>
      </w:r>
    </w:p>
    <w:p w14:paraId="316129A6" w14:textId="77777777" w:rsidR="0008307E" w:rsidRDefault="0008307E">
      <w:pPr>
        <w:pStyle w:val="Body"/>
        <w:spacing w:after="0" w:line="240" w:lineRule="auto"/>
      </w:pPr>
    </w:p>
    <w:p w14:paraId="77878285" w14:textId="77777777" w:rsidR="0008307E" w:rsidRDefault="008677F3">
      <w:pPr>
        <w:pStyle w:val="Body"/>
        <w:spacing w:after="0" w:line="240" w:lineRule="auto"/>
      </w:pPr>
      <w:r>
        <w:rPr>
          <w:u w:val="single"/>
          <w:lang w:val="pt-PT"/>
        </w:rPr>
        <w:t xml:space="preserve">Process: </w:t>
      </w:r>
      <w:r>
        <w:t xml:space="preserve"> All families will need to go online and set up their account.  </w:t>
      </w:r>
    </w:p>
    <w:p w14:paraId="24A71185" w14:textId="40E481C5" w:rsidR="0008307E" w:rsidRDefault="008677F3">
      <w:pPr>
        <w:pStyle w:val="Body"/>
        <w:spacing w:after="0" w:line="240" w:lineRule="auto"/>
      </w:pPr>
      <w:r>
        <w:t>At Initial and Annual IFSP meetings, service coordinators will remind families to update their Utah</w:t>
      </w:r>
      <w:r w:rsidR="005C26C9">
        <w:t>ID</w:t>
      </w:r>
      <w:r>
        <w:t xml:space="preserve"> accounts and financial info</w:t>
      </w:r>
      <w:r w:rsidR="007C0382">
        <w:t xml:space="preserve"> and give them the CHILD ID and FAMILY FEE PIN form.  </w:t>
      </w:r>
    </w:p>
    <w:p w14:paraId="625E9B75" w14:textId="627EB35D" w:rsidR="007C0382" w:rsidRDefault="007C0382">
      <w:pPr>
        <w:pStyle w:val="Body"/>
        <w:spacing w:after="0" w:line="240" w:lineRule="auto"/>
      </w:pPr>
    </w:p>
    <w:p w14:paraId="31B3EB26" w14:textId="6C23C037" w:rsidR="007C0382" w:rsidRPr="00AC2B5A" w:rsidRDefault="007C0382">
      <w:pPr>
        <w:pStyle w:val="Body"/>
        <w:spacing w:after="0" w:line="240" w:lineRule="auto"/>
        <w:rPr>
          <w:color w:val="FF0000"/>
        </w:rPr>
      </w:pPr>
      <w:r w:rsidRPr="00083DCE">
        <w:rPr>
          <w:color w:val="7030A0"/>
        </w:rPr>
        <w:t xml:space="preserve">Up to 3 staff </w:t>
      </w:r>
      <w:r w:rsidR="000442B2" w:rsidRPr="00083DCE">
        <w:rPr>
          <w:color w:val="7030A0"/>
        </w:rPr>
        <w:t xml:space="preserve">will </w:t>
      </w:r>
      <w:r w:rsidRPr="00083DCE">
        <w:rPr>
          <w:color w:val="7030A0"/>
        </w:rPr>
        <w:t>remind parents if they do not complete the registration and fee information online, they will be charged the $200 fee for services received each month.</w:t>
      </w:r>
    </w:p>
    <w:p w14:paraId="2860F321" w14:textId="2A5C03D8" w:rsidR="007C0382" w:rsidRDefault="007C0382">
      <w:pPr>
        <w:pStyle w:val="Body"/>
        <w:spacing w:after="0" w:line="240" w:lineRule="auto"/>
      </w:pPr>
    </w:p>
    <w:p w14:paraId="270C3A8E" w14:textId="4F06D547" w:rsidR="007C0382" w:rsidRDefault="007C0382">
      <w:pPr>
        <w:pStyle w:val="Body"/>
        <w:spacing w:after="0" w:line="240" w:lineRule="auto"/>
      </w:pPr>
      <w:r>
        <w:t xml:space="preserve">Families no longer complete a paper fee form.  </w:t>
      </w:r>
      <w:r w:rsidR="000442B2">
        <w:t>But BWE</w:t>
      </w:r>
      <w:r w:rsidR="00DE4E81">
        <w:t>I</w:t>
      </w:r>
      <w:r w:rsidR="000442B2">
        <w:t xml:space="preserve"> recommends using the Spanish paper form for those who need it in Spanish since the Billing and Payment System is only English.</w:t>
      </w:r>
    </w:p>
    <w:p w14:paraId="04BE828E" w14:textId="77777777" w:rsidR="000442B2" w:rsidRDefault="000442B2">
      <w:pPr>
        <w:pStyle w:val="Body"/>
        <w:spacing w:after="0" w:line="240" w:lineRule="auto"/>
      </w:pPr>
    </w:p>
    <w:p w14:paraId="76D1C911" w14:textId="704A307F" w:rsidR="007C0382" w:rsidRDefault="007C0382">
      <w:pPr>
        <w:pStyle w:val="Body"/>
        <w:spacing w:after="0" w:line="240" w:lineRule="auto"/>
      </w:pPr>
      <w:r>
        <w:t xml:space="preserve">Up to 3 staff can assist them in completing their registration at the UtahID account, </w:t>
      </w:r>
      <w:r w:rsidR="00DE4E81">
        <w:t>if</w:t>
      </w:r>
      <w:r>
        <w:t xml:space="preserve"> needed.</w:t>
      </w:r>
    </w:p>
    <w:p w14:paraId="0538E725" w14:textId="77777777" w:rsidR="000442B2" w:rsidRDefault="000442B2" w:rsidP="000442B2">
      <w:pPr>
        <w:pStyle w:val="Body"/>
        <w:rPr>
          <w:color w:val="FF0000"/>
        </w:rPr>
      </w:pPr>
    </w:p>
    <w:p w14:paraId="4F0C33E1" w14:textId="305BE0D9" w:rsidR="000442B2" w:rsidRPr="000442B2" w:rsidRDefault="000442B2" w:rsidP="000442B2">
      <w:pPr>
        <w:pStyle w:val="Body"/>
        <w:rPr>
          <w:color w:val="auto"/>
        </w:rPr>
      </w:pPr>
      <w:r>
        <w:rPr>
          <w:color w:val="auto"/>
        </w:rPr>
        <w:t xml:space="preserve">The family </w:t>
      </w:r>
      <w:r w:rsidRPr="000442B2">
        <w:rPr>
          <w:color w:val="auto"/>
        </w:rPr>
        <w:t xml:space="preserve">Fee </w:t>
      </w:r>
      <w:r>
        <w:rPr>
          <w:color w:val="auto"/>
        </w:rPr>
        <w:t xml:space="preserve">is </w:t>
      </w:r>
      <w:r w:rsidRPr="000442B2">
        <w:rPr>
          <w:color w:val="auto"/>
        </w:rPr>
        <w:t xml:space="preserve">paid to </w:t>
      </w:r>
      <w:r>
        <w:rPr>
          <w:color w:val="auto"/>
        </w:rPr>
        <w:t>BWEI and</w:t>
      </w:r>
      <w:r w:rsidRPr="000442B2">
        <w:rPr>
          <w:color w:val="auto"/>
        </w:rPr>
        <w:t xml:space="preserve"> then comes to Up to 3</w:t>
      </w:r>
      <w:r>
        <w:rPr>
          <w:color w:val="auto"/>
        </w:rPr>
        <w:t xml:space="preserve"> and </w:t>
      </w:r>
      <w:r w:rsidRPr="000442B2">
        <w:rPr>
          <w:color w:val="auto"/>
        </w:rPr>
        <w:t xml:space="preserve">supplants </w:t>
      </w:r>
      <w:r>
        <w:rPr>
          <w:color w:val="auto"/>
        </w:rPr>
        <w:t>BWEI contracted amount with Up to 3</w:t>
      </w:r>
    </w:p>
    <w:p w14:paraId="3857CFB1" w14:textId="77777777" w:rsidR="0008307E" w:rsidRDefault="0008307E">
      <w:pPr>
        <w:pStyle w:val="Body"/>
        <w:spacing w:after="0" w:line="240" w:lineRule="auto"/>
      </w:pPr>
    </w:p>
    <w:p w14:paraId="11ACEE0E" w14:textId="77777777" w:rsidR="0008307E" w:rsidRDefault="0008307E">
      <w:pPr>
        <w:pStyle w:val="Body"/>
        <w:spacing w:after="0" w:line="240" w:lineRule="auto"/>
        <w:rPr>
          <w:rFonts w:ascii="Helvetica" w:eastAsia="Helvetica" w:hAnsi="Helvetica" w:cs="Helvetica"/>
          <w:b/>
          <w:bCs/>
        </w:rPr>
      </w:pPr>
    </w:p>
    <w:p w14:paraId="7D346F45" w14:textId="77777777" w:rsidR="0008307E" w:rsidRDefault="008677F3">
      <w:pPr>
        <w:pStyle w:val="Body"/>
        <w:rPr>
          <w:color w:val="FF0000"/>
          <w:sz w:val="26"/>
          <w:szCs w:val="26"/>
          <w:u w:val="single" w:color="FF0000"/>
        </w:rPr>
      </w:pPr>
      <w:r>
        <w:rPr>
          <w:rFonts w:ascii="Helvetica" w:hAnsi="Helvetica"/>
          <w:b/>
          <w:bCs/>
          <w:sz w:val="26"/>
          <w:szCs w:val="26"/>
          <w:u w:val="single" w:color="FF0000"/>
        </w:rPr>
        <w:t>Points to be familiar with:</w:t>
      </w:r>
    </w:p>
    <w:p w14:paraId="6DAB6327" w14:textId="24F32A47" w:rsidR="00D863A2" w:rsidRDefault="00D863A2">
      <w:pPr>
        <w:pStyle w:val="Body"/>
        <w:rPr>
          <w:u w:color="FF0000"/>
        </w:rPr>
      </w:pPr>
      <w:r>
        <w:rPr>
          <w:u w:color="FF0000"/>
        </w:rPr>
        <w:t>Family needs their BTOTS Child ID and their Family Fee Pin.</w:t>
      </w:r>
    </w:p>
    <w:p w14:paraId="1FA9AA0E" w14:textId="71D6DD60" w:rsidR="00D863A2" w:rsidRDefault="00D863A2">
      <w:pPr>
        <w:pStyle w:val="Body"/>
        <w:rPr>
          <w:u w:color="FF0000"/>
        </w:rPr>
      </w:pPr>
      <w:r>
        <w:rPr>
          <w:u w:color="FF0000"/>
        </w:rPr>
        <w:t xml:space="preserve">The Rights for Family fee Process is shown as they register. They need to acknowledge they know what their rights are.  </w:t>
      </w:r>
      <w:r w:rsidR="002A4D4A">
        <w:rPr>
          <w:u w:color="FF0000"/>
        </w:rPr>
        <w:t>They will be informed</w:t>
      </w:r>
      <w:r>
        <w:rPr>
          <w:u w:color="FF0000"/>
        </w:rPr>
        <w:t xml:space="preserve"> about being charged for a no-show and a cancellation after 9 am.  It lets them know if they don’t register</w:t>
      </w:r>
      <w:r w:rsidR="002A4D4A">
        <w:rPr>
          <w:u w:color="FF0000"/>
        </w:rPr>
        <w:t xml:space="preserve"> on this system</w:t>
      </w:r>
      <w:r>
        <w:rPr>
          <w:u w:color="FF0000"/>
        </w:rPr>
        <w:t xml:space="preserve"> or fail to provide financial information, they will be charged the $200 fee.  </w:t>
      </w:r>
    </w:p>
    <w:p w14:paraId="5F9DA9D1" w14:textId="349FB339" w:rsidR="0008307E" w:rsidRDefault="008677F3">
      <w:pPr>
        <w:pStyle w:val="Body"/>
        <w:rPr>
          <w:u w:color="FF0000"/>
        </w:rPr>
      </w:pPr>
      <w:r>
        <w:rPr>
          <w:u w:color="FF0000"/>
        </w:rPr>
        <w:t xml:space="preserve">Family fee is based on income and family size. </w:t>
      </w:r>
    </w:p>
    <w:p w14:paraId="3E88AB97" w14:textId="556177DE" w:rsidR="0008307E" w:rsidRDefault="008677F3">
      <w:pPr>
        <w:pStyle w:val="Body"/>
        <w:rPr>
          <w:u w:color="FF0000"/>
        </w:rPr>
      </w:pPr>
      <w:r>
        <w:rPr>
          <w:u w:color="FF0000"/>
        </w:rPr>
        <w:t xml:space="preserve">Families will need to complete an online billing </w:t>
      </w:r>
      <w:r w:rsidR="00B5191B">
        <w:rPr>
          <w:u w:color="FF0000"/>
        </w:rPr>
        <w:t>dispute</w:t>
      </w:r>
      <w:r>
        <w:rPr>
          <w:u w:color="FF0000"/>
        </w:rPr>
        <w:t xml:space="preserve"> I</w:t>
      </w:r>
      <w:r w:rsidR="00D863A2">
        <w:rPr>
          <w:u w:color="FF0000"/>
        </w:rPr>
        <w:t>f</w:t>
      </w:r>
      <w:r>
        <w:rPr>
          <w:u w:color="FF0000"/>
        </w:rPr>
        <w:t xml:space="preserve"> there</w:t>
      </w:r>
      <w:r>
        <w:rPr>
          <w:u w:color="FF0000"/>
          <w:rtl/>
        </w:rPr>
        <w:t>’</w:t>
      </w:r>
      <w:r>
        <w:rPr>
          <w:u w:color="FF0000"/>
        </w:rPr>
        <w:t>s a bill discrepancy</w:t>
      </w:r>
      <w:r w:rsidR="00B5191B">
        <w:rPr>
          <w:u w:color="FF0000"/>
        </w:rPr>
        <w:t xml:space="preserve"> or questions about</w:t>
      </w:r>
      <w:r>
        <w:rPr>
          <w:u w:color="FF0000"/>
        </w:rPr>
        <w:t xml:space="preserve"> payment amount and dates, months services were received, description of change in financial circumstances.  </w:t>
      </w:r>
      <w:r w:rsidR="00B5191B">
        <w:rPr>
          <w:u w:color="FF0000"/>
        </w:rPr>
        <w:t xml:space="preserve">Families are still billed </w:t>
      </w:r>
      <w:r>
        <w:rPr>
          <w:u w:color="FF0000"/>
        </w:rPr>
        <w:t>If a no-show or cancellation happen</w:t>
      </w:r>
      <w:r w:rsidR="00B5191B">
        <w:rPr>
          <w:u w:color="FF0000"/>
        </w:rPr>
        <w:t>s</w:t>
      </w:r>
      <w:r>
        <w:rPr>
          <w:u w:color="FF0000"/>
        </w:rPr>
        <w:t xml:space="preserve"> after 9 am</w:t>
      </w:r>
      <w:r w:rsidR="00B5191B">
        <w:rPr>
          <w:u w:color="FF0000"/>
        </w:rPr>
        <w:t>.  So,</w:t>
      </w:r>
      <w:r>
        <w:rPr>
          <w:u w:color="FF0000"/>
        </w:rPr>
        <w:t xml:space="preserve"> the family </w:t>
      </w:r>
      <w:r w:rsidR="00B5191B">
        <w:rPr>
          <w:u w:color="FF0000"/>
        </w:rPr>
        <w:t>will</w:t>
      </w:r>
      <w:r>
        <w:rPr>
          <w:u w:color="FF0000"/>
        </w:rPr>
        <w:t xml:space="preserve"> need to dispute this charge and provide the extenuating circumstances</w:t>
      </w:r>
      <w:r w:rsidR="00B5191B">
        <w:rPr>
          <w:u w:color="FF0000"/>
        </w:rPr>
        <w:t xml:space="preserve"> if they disagree. </w:t>
      </w:r>
    </w:p>
    <w:p w14:paraId="1C2B9294" w14:textId="77777777" w:rsidR="0008307E" w:rsidRDefault="008677F3">
      <w:pPr>
        <w:pStyle w:val="Body"/>
        <w:rPr>
          <w:u w:color="FF0000"/>
        </w:rPr>
      </w:pPr>
      <w:r>
        <w:rPr>
          <w:u w:color="FF0000"/>
        </w:rPr>
        <w:t xml:space="preserve">IF families opt out of providing financial information, they will need to register on the BNP system, sign in and mark OPT OUT. They will then be billed the $200/month fee for a month with a billable service.  This system is not a fee for service, but a flat monthly rate. </w:t>
      </w:r>
    </w:p>
    <w:p w14:paraId="4EA2FF9F" w14:textId="1B25FD0A" w:rsidR="0008307E" w:rsidRDefault="004E3294">
      <w:pPr>
        <w:pStyle w:val="Body"/>
      </w:pPr>
      <w:r>
        <w:rPr>
          <w:u w:color="FF0000"/>
        </w:rPr>
        <w:lastRenderedPageBreak/>
        <w:t xml:space="preserve">Families are not required to provide documentation of eligibility for Medicaid/chip, etc.  </w:t>
      </w:r>
      <w:r w:rsidR="008677F3">
        <w:rPr>
          <w:u w:color="FF0000"/>
        </w:rPr>
        <w:t xml:space="preserve">A family who is usually eligible for </w:t>
      </w:r>
      <w:r w:rsidR="00B5191B">
        <w:rPr>
          <w:u w:color="FF0000"/>
        </w:rPr>
        <w:t>Medicaid</w:t>
      </w:r>
      <w:r w:rsidR="008677F3">
        <w:rPr>
          <w:u w:color="FF0000"/>
        </w:rPr>
        <w:t xml:space="preserve"> will receive a bill for the months they don’t qualify for Medicaid, CHIP, WIC, PCN, EHS, or FEP/TANF</w:t>
      </w:r>
    </w:p>
    <w:p w14:paraId="5E355804" w14:textId="287F7824" w:rsidR="0008307E" w:rsidRDefault="008677F3">
      <w:pPr>
        <w:pStyle w:val="Body"/>
      </w:pPr>
      <w:r>
        <w:t xml:space="preserve">BTOTS will no longer require a fee be entered </w:t>
      </w:r>
      <w:r w:rsidR="00B5191B">
        <w:t xml:space="preserve">to </w:t>
      </w:r>
      <w:r>
        <w:t xml:space="preserve">complete the IFSP.  BTOTS will be linked to the BNP system </w:t>
      </w:r>
      <w:r w:rsidR="00C83717">
        <w:t xml:space="preserve">so </w:t>
      </w:r>
      <w:r>
        <w:t>billable visits happening</w:t>
      </w:r>
      <w:r w:rsidR="00C83717">
        <w:t xml:space="preserve"> will be billed</w:t>
      </w:r>
      <w:r>
        <w:t xml:space="preserve">.  </w:t>
      </w:r>
    </w:p>
    <w:p w14:paraId="3F7E88D0" w14:textId="43F330D7" w:rsidR="0008307E" w:rsidRDefault="008677F3">
      <w:pPr>
        <w:pStyle w:val="Body"/>
        <w:rPr>
          <w:color w:val="FF0000"/>
          <w:u w:color="FF0000"/>
        </w:rPr>
      </w:pPr>
      <w:r>
        <w:rPr>
          <w:u w:color="FF0000"/>
        </w:rPr>
        <w:t>If a waiver of their fee is requested, it will be completed by BWEI billing office</w:t>
      </w:r>
      <w:r w:rsidR="00BD4355">
        <w:rPr>
          <w:u w:color="FF0000"/>
        </w:rPr>
        <w:t xml:space="preserve"> but approved by Up to 3 program director. </w:t>
      </w:r>
      <w:r>
        <w:rPr>
          <w:u w:color="FF0000"/>
        </w:rPr>
        <w:t xml:space="preserve">If they have more than one child in the program, they would need to contact Billing office to have the fee for the second child waived.  If </w:t>
      </w:r>
      <w:r w:rsidR="00BD4355">
        <w:rPr>
          <w:u w:color="FF0000"/>
        </w:rPr>
        <w:t xml:space="preserve">they </w:t>
      </w:r>
      <w:r>
        <w:rPr>
          <w:u w:color="FF0000"/>
        </w:rPr>
        <w:t xml:space="preserve">previously registered but need to add another child to </w:t>
      </w:r>
      <w:r w:rsidR="00BD4355">
        <w:rPr>
          <w:u w:color="FF0000"/>
        </w:rPr>
        <w:t>their</w:t>
      </w:r>
      <w:r>
        <w:rPr>
          <w:u w:color="FF0000"/>
        </w:rPr>
        <w:t xml:space="preserve"> account,</w:t>
      </w:r>
      <w:r w:rsidR="00BD4355">
        <w:rPr>
          <w:u w:color="FF0000"/>
        </w:rPr>
        <w:t xml:space="preserve"> they will need to </w:t>
      </w:r>
      <w:r>
        <w:rPr>
          <w:u w:color="FF0000"/>
        </w:rPr>
        <w:t xml:space="preserve">contact Billing office.  </w:t>
      </w:r>
    </w:p>
    <w:p w14:paraId="41A122AF" w14:textId="0A25E2E7" w:rsidR="0008307E" w:rsidRDefault="008677F3">
      <w:pPr>
        <w:pStyle w:val="Body"/>
      </w:pPr>
      <w:r>
        <w:t>If families are without regular internet access, we should help them go online and complete the finance part.  They</w:t>
      </w:r>
      <w:r w:rsidR="00BD4355">
        <w:t xml:space="preserve"> may choose to have th</w:t>
      </w:r>
      <w:r>
        <w:t xml:space="preserve">eir bill mailed to them and they pay through the mail.  </w:t>
      </w:r>
      <w:r w:rsidR="00BD4355">
        <w:t xml:space="preserve">But they do need to register online. </w:t>
      </w:r>
      <w:r>
        <w:t>They can access the site through their smart phones.</w:t>
      </w:r>
    </w:p>
    <w:p w14:paraId="5DBC5C07" w14:textId="55E2295B" w:rsidR="0008307E" w:rsidRDefault="008677F3">
      <w:pPr>
        <w:pStyle w:val="Body"/>
      </w:pPr>
      <w:r>
        <w:t xml:space="preserve">It is currently not a site using Spanish, but </w:t>
      </w:r>
      <w:r w:rsidR="00C83717">
        <w:t>hopefully BWEI/MEDS</w:t>
      </w:r>
      <w:r w:rsidR="00BD4355">
        <w:t>C</w:t>
      </w:r>
      <w:r w:rsidR="00C83717">
        <w:t xml:space="preserve"> will </w:t>
      </w:r>
      <w:r>
        <w:t xml:space="preserve">work on it. </w:t>
      </w:r>
      <w:r w:rsidR="00BD4355">
        <w:t xml:space="preserve">In the meantime, our Spanish Families will be given the Spanish fee form and No cost Protection rights.  They should complete the Spanish Fee form and then the service coordinator will send it in to BWEI Billing office </w:t>
      </w:r>
    </w:p>
    <w:p w14:paraId="1E236B30" w14:textId="65A7F9AB" w:rsidR="0008307E" w:rsidRDefault="008677F3">
      <w:pPr>
        <w:pStyle w:val="Body"/>
      </w:pPr>
      <w:r>
        <w:t>All questions should go to Alex at BWEI billing office: 385-262-5909. Mon-</w:t>
      </w:r>
      <w:r w:rsidR="00DE4E81">
        <w:t>T</w:t>
      </w:r>
      <w:r>
        <w:t xml:space="preserve">hur 7:30-4:30.  </w:t>
      </w:r>
    </w:p>
    <w:p w14:paraId="4FD3C077" w14:textId="77777777" w:rsidR="0008307E" w:rsidRDefault="0008307E">
      <w:pPr>
        <w:pStyle w:val="Body"/>
      </w:pPr>
    </w:p>
    <w:p w14:paraId="098B7FA2" w14:textId="77777777" w:rsidR="0008307E" w:rsidRDefault="008677F3">
      <w:pPr>
        <w:pStyle w:val="Body"/>
        <w:rPr>
          <w:rFonts w:ascii="Helvetica" w:eastAsia="Helvetica" w:hAnsi="Helvetica" w:cs="Helvetica"/>
          <w:b/>
          <w:bCs/>
          <w:sz w:val="26"/>
          <w:szCs w:val="26"/>
          <w:u w:val="single"/>
        </w:rPr>
      </w:pPr>
      <w:r>
        <w:rPr>
          <w:rFonts w:ascii="Helvetica" w:hAnsi="Helvetica"/>
          <w:b/>
          <w:bCs/>
          <w:sz w:val="26"/>
          <w:szCs w:val="26"/>
          <w:u w:val="single"/>
        </w:rPr>
        <w:t>Questions:</w:t>
      </w:r>
    </w:p>
    <w:p w14:paraId="2E774A80" w14:textId="438B9DD0" w:rsidR="004E3294" w:rsidRPr="00902A02" w:rsidRDefault="00BD4355">
      <w:pPr>
        <w:pStyle w:val="Body"/>
        <w:rPr>
          <w:color w:val="auto"/>
          <w:u w:color="FF0000"/>
        </w:rPr>
      </w:pPr>
      <w:r>
        <w:rPr>
          <w:color w:val="auto"/>
          <w:u w:color="FF0000"/>
        </w:rPr>
        <w:t>Families of c</w:t>
      </w:r>
      <w:r w:rsidR="004E3294" w:rsidRPr="00902A02">
        <w:rPr>
          <w:color w:val="auto"/>
          <w:u w:color="FF0000"/>
        </w:rPr>
        <w:t>hildren with Medicaid do not need t</w:t>
      </w:r>
      <w:r w:rsidR="002A4D4A" w:rsidRPr="00902A02">
        <w:rPr>
          <w:color w:val="auto"/>
          <w:u w:color="FF0000"/>
        </w:rPr>
        <w:t>o</w:t>
      </w:r>
      <w:r w:rsidR="004E3294" w:rsidRPr="00902A02">
        <w:rPr>
          <w:color w:val="auto"/>
          <w:u w:color="FF0000"/>
        </w:rPr>
        <w:t xml:space="preserve"> sign in each month. Families only need to sign in to pay their fee. They can mail in </w:t>
      </w:r>
      <w:r>
        <w:rPr>
          <w:color w:val="auto"/>
          <w:u w:color="FF0000"/>
        </w:rPr>
        <w:t xml:space="preserve">a </w:t>
      </w:r>
      <w:r w:rsidR="004E3294" w:rsidRPr="00902A02">
        <w:rPr>
          <w:color w:val="auto"/>
          <w:u w:color="FF0000"/>
        </w:rPr>
        <w:t xml:space="preserve">check or choose to sign in and pay via credit card. </w:t>
      </w:r>
    </w:p>
    <w:p w14:paraId="308675D8" w14:textId="1E64005F" w:rsidR="0008307E" w:rsidRDefault="008677F3">
      <w:pPr>
        <w:pStyle w:val="Body"/>
        <w:rPr>
          <w:u w:color="FF0000"/>
        </w:rPr>
      </w:pPr>
      <w:r>
        <w:rPr>
          <w:u w:color="FF0000"/>
        </w:rPr>
        <w:t>IF Families have up to 90 days after an IFSP to update their finance information, will they be charged the $200 fee for services received following IFSP?</w:t>
      </w:r>
      <w:r w:rsidR="00011146">
        <w:rPr>
          <w:u w:color="FF0000"/>
        </w:rPr>
        <w:t xml:space="preserve"> </w:t>
      </w:r>
      <w:r w:rsidR="00AC2B5A" w:rsidRPr="00083DCE">
        <w:rPr>
          <w:color w:val="7030A0"/>
          <w:u w:color="FF0000"/>
        </w:rPr>
        <w:t>As of 10/5/20 families are starting to get $200 bills for August services.</w:t>
      </w:r>
    </w:p>
    <w:p w14:paraId="3163B3C4" w14:textId="0D9CCDA7" w:rsidR="0008307E" w:rsidRDefault="008677F3">
      <w:pPr>
        <w:pStyle w:val="Body"/>
        <w:rPr>
          <w:u w:color="FF0000"/>
        </w:rPr>
      </w:pPr>
      <w:r>
        <w:rPr>
          <w:u w:color="FF0000"/>
        </w:rPr>
        <w:t>Does the system give families their no-cost protection rights and require them to indicate they understand them?</w:t>
      </w:r>
      <w:r w:rsidR="002A4D4A">
        <w:rPr>
          <w:u w:color="FF0000"/>
        </w:rPr>
        <w:t xml:space="preserve"> </w:t>
      </w:r>
      <w:r w:rsidR="002A4D4A" w:rsidRPr="00083DCE">
        <w:rPr>
          <w:color w:val="7030A0"/>
          <w:u w:color="FF0000"/>
        </w:rPr>
        <w:t xml:space="preserve">Yes. </w:t>
      </w:r>
    </w:p>
    <w:p w14:paraId="58F426F1" w14:textId="666026C4" w:rsidR="0008307E" w:rsidRDefault="008677F3">
      <w:pPr>
        <w:pStyle w:val="Body"/>
        <w:rPr>
          <w:u w:color="FF0000"/>
        </w:rPr>
      </w:pPr>
      <w:r>
        <w:rPr>
          <w:u w:color="FF0000"/>
        </w:rPr>
        <w:t>Does the family with extenuating circumstances related to family fee that are not captured by gross/adjusted income and family size need to complete the process and then submit a dispute? Who at BWEI approves or disapproves extenuating circumstances and/or the request to adjust or waive a fee?</w:t>
      </w:r>
      <w:r w:rsidR="002A4D4A">
        <w:rPr>
          <w:u w:color="FF0000"/>
        </w:rPr>
        <w:t xml:space="preserve"> </w:t>
      </w:r>
      <w:r w:rsidR="002A4D4A" w:rsidRPr="00083DCE">
        <w:rPr>
          <w:rFonts w:eastAsia="Times New Roman"/>
          <w:color w:val="7030A0"/>
        </w:rPr>
        <w:t>These types of requests will be handled the same way that they are currently handled. If Alex receives a request to waive or adjust a fee for a family, she will reach out to the provider to request approval. They can either submit a dispute or they can call the billing office and Alex will reach out to the provide for approval.</w:t>
      </w:r>
      <w:r w:rsidR="002A4D4A" w:rsidRPr="002A4D4A">
        <w:rPr>
          <w:rFonts w:eastAsia="Times New Roman"/>
          <w:color w:val="00B0F0"/>
        </w:rPr>
        <w:br/>
      </w:r>
    </w:p>
    <w:p w14:paraId="2986C2FE" w14:textId="60597BD2" w:rsidR="0008307E" w:rsidRDefault="008677F3">
      <w:pPr>
        <w:pStyle w:val="Body"/>
        <w:rPr>
          <w:u w:color="FF0000"/>
        </w:rPr>
      </w:pPr>
      <w:r>
        <w:rPr>
          <w:u w:color="FF0000"/>
        </w:rPr>
        <w:t>Does BWEI still plan to send unpaid fees to collections?</w:t>
      </w:r>
      <w:r w:rsidR="00011146">
        <w:rPr>
          <w:u w:color="FF0000"/>
        </w:rPr>
        <w:t xml:space="preserve"> </w:t>
      </w:r>
      <w:r w:rsidR="00AC2B5A" w:rsidRPr="00083DCE">
        <w:rPr>
          <w:color w:val="7030A0"/>
          <w:u w:color="FF0000"/>
        </w:rPr>
        <w:t xml:space="preserve">BWEI does not plan to send this to collections. </w:t>
      </w:r>
    </w:p>
    <w:p w14:paraId="4282BC43" w14:textId="394863BF" w:rsidR="00BD4355" w:rsidRDefault="008677F3" w:rsidP="00BD4355">
      <w:pPr>
        <w:pStyle w:val="Body"/>
        <w:rPr>
          <w:u w:color="FF0000"/>
        </w:rPr>
      </w:pPr>
      <w:r>
        <w:rPr>
          <w:u w:color="FF0000"/>
        </w:rPr>
        <w:t xml:space="preserve">Is there a </w:t>
      </w:r>
      <w:r w:rsidR="00DE4E81">
        <w:rPr>
          <w:u w:color="FF0000"/>
        </w:rPr>
        <w:t>BTOTS</w:t>
      </w:r>
      <w:r>
        <w:rPr>
          <w:u w:color="FF0000"/>
        </w:rPr>
        <w:t xml:space="preserve"> report to know if a family has or hasn’t completed registration</w:t>
      </w:r>
      <w:r w:rsidR="00BD4355">
        <w:rPr>
          <w:u w:color="FF0000"/>
        </w:rPr>
        <w:t>?  BTOTS has a reported called “Families with no Family Fee Determination” that Up to 3 will run monthly to follow up with families who may need help completing the registration and family fee.</w:t>
      </w:r>
      <w:r w:rsidR="000901C7">
        <w:rPr>
          <w:u w:color="FF0000"/>
        </w:rPr>
        <w:t xml:space="preserve"> </w:t>
      </w:r>
    </w:p>
    <w:p w14:paraId="5DB070E1" w14:textId="0A8F6952" w:rsidR="00902A02" w:rsidRPr="00BD4355" w:rsidRDefault="00BD4355" w:rsidP="00BD4355">
      <w:pPr>
        <w:pStyle w:val="Body"/>
        <w:rPr>
          <w:color w:val="FF0000"/>
          <w:u w:color="FF0000"/>
        </w:rPr>
      </w:pPr>
      <w:r w:rsidRPr="00083DCE">
        <w:rPr>
          <w:color w:val="7030A0"/>
          <w:u w:color="FF0000"/>
        </w:rPr>
        <w:t>Two other reports are available about</w:t>
      </w:r>
      <w:r>
        <w:rPr>
          <w:color w:val="FF0000"/>
          <w:u w:color="FF0000"/>
        </w:rPr>
        <w:t xml:space="preserve"> </w:t>
      </w:r>
      <w:r w:rsidRPr="00DE4E81">
        <w:rPr>
          <w:color w:val="7030A0"/>
          <w:u w:color="FF0000"/>
        </w:rPr>
        <w:t>family</w:t>
      </w:r>
      <w:r>
        <w:rPr>
          <w:color w:val="FF0000"/>
          <w:u w:color="FF0000"/>
        </w:rPr>
        <w:t xml:space="preserve"> </w:t>
      </w:r>
      <w:r w:rsidRPr="00DE4E81">
        <w:rPr>
          <w:color w:val="7030A0"/>
          <w:u w:color="FF0000"/>
        </w:rPr>
        <w:t xml:space="preserve">fee: </w:t>
      </w:r>
      <w:r w:rsidR="002A4D4A" w:rsidRPr="00DE4E81">
        <w:rPr>
          <w:color w:val="7030A0"/>
          <w:u w:color="FF0000"/>
        </w:rPr>
        <w:t xml:space="preserve">BTOTS </w:t>
      </w:r>
      <w:r w:rsidR="00902A02" w:rsidRPr="00DE4E81">
        <w:rPr>
          <w:b/>
          <w:bCs/>
          <w:color w:val="7030A0"/>
          <w:u w:color="FF0000"/>
        </w:rPr>
        <w:t>Family Fee Enrolled</w:t>
      </w:r>
      <w:r w:rsidR="00902A02" w:rsidRPr="00DE4E81">
        <w:rPr>
          <w:color w:val="7030A0"/>
          <w:u w:color="FF0000"/>
        </w:rPr>
        <w:t xml:space="preserve"> report shows families enrolled with a non-zero fee for that month or who have a zero monthly family fee and are not public insurance-eligible that month. </w:t>
      </w:r>
    </w:p>
    <w:p w14:paraId="4A35751F" w14:textId="77777777" w:rsidR="00902A02" w:rsidRPr="00BD4355" w:rsidRDefault="00902A02" w:rsidP="00902A02">
      <w:pPr>
        <w:pStyle w:val="Body"/>
        <w:numPr>
          <w:ilvl w:val="0"/>
          <w:numId w:val="3"/>
        </w:numPr>
        <w:rPr>
          <w:color w:val="FF0000"/>
          <w:u w:color="FF0000"/>
        </w:rPr>
      </w:pPr>
      <w:r w:rsidRPr="00DE4E81">
        <w:rPr>
          <w:color w:val="7030A0"/>
          <w:u w:color="FF0000"/>
        </w:rPr>
        <w:lastRenderedPageBreak/>
        <w:t xml:space="preserve">Family fee – Children with Billable Visits report shows families with fees who received a visit during that month.  </w:t>
      </w:r>
    </w:p>
    <w:p w14:paraId="0B7F5811" w14:textId="5BE37E57" w:rsidR="00902A02" w:rsidRPr="00BD4355" w:rsidRDefault="00902A02" w:rsidP="00902A02">
      <w:pPr>
        <w:pStyle w:val="Body"/>
        <w:numPr>
          <w:ilvl w:val="0"/>
          <w:numId w:val="3"/>
        </w:numPr>
        <w:rPr>
          <w:color w:val="FF0000"/>
          <w:u w:color="FF0000"/>
        </w:rPr>
      </w:pPr>
      <w:r w:rsidRPr="00DE4E81">
        <w:rPr>
          <w:color w:val="7030A0"/>
          <w:u w:color="FF0000"/>
        </w:rPr>
        <w:t>Family Fee Exit report shows children who have non-0 fee who exited early intervention that month</w:t>
      </w:r>
    </w:p>
    <w:p w14:paraId="67E73010" w14:textId="58095923" w:rsidR="0008307E" w:rsidRDefault="008677F3">
      <w:pPr>
        <w:pStyle w:val="Body"/>
        <w:rPr>
          <w:u w:color="FF0000"/>
        </w:rPr>
      </w:pPr>
      <w:r>
        <w:rPr>
          <w:u w:color="FF0000"/>
        </w:rPr>
        <w:t xml:space="preserve">How will the parent or program be notified that the parent needs to update financial information regarding </w:t>
      </w:r>
      <w:r w:rsidR="00DE4E81">
        <w:rPr>
          <w:u w:color="FF0000"/>
        </w:rPr>
        <w:t>M</w:t>
      </w:r>
      <w:r>
        <w:rPr>
          <w:u w:color="FF0000"/>
        </w:rPr>
        <w:t>edicaid?</w:t>
      </w:r>
      <w:r w:rsidR="00011146">
        <w:rPr>
          <w:u w:color="FF0000"/>
        </w:rPr>
        <w:t xml:space="preserve"> </w:t>
      </w:r>
      <w:r w:rsidR="00011146" w:rsidRPr="00DE4E81">
        <w:rPr>
          <w:color w:val="7030A0"/>
          <w:u w:color="FF0000"/>
        </w:rPr>
        <w:t>When not eligible for Medicaid, they child will show up on the BTOTS report listing families who have not completed the family fee determinations.</w:t>
      </w:r>
    </w:p>
    <w:p w14:paraId="2B2BC588" w14:textId="553C8886" w:rsidR="0008307E" w:rsidRDefault="008677F3">
      <w:pPr>
        <w:pStyle w:val="Body"/>
        <w:rPr>
          <w:color w:val="00B0F0"/>
          <w:u w:color="FF0000"/>
        </w:rPr>
      </w:pPr>
      <w:r>
        <w:rPr>
          <w:u w:color="FF0000"/>
        </w:rPr>
        <w:t>How is the best way to help a family who may need help registering?</w:t>
      </w:r>
      <w:r w:rsidR="00011146">
        <w:rPr>
          <w:u w:color="FF0000"/>
        </w:rPr>
        <w:t xml:space="preserve"> </w:t>
      </w:r>
      <w:r w:rsidR="00011146" w:rsidRPr="00DE4E81">
        <w:rPr>
          <w:color w:val="7030A0"/>
          <w:u w:color="FF0000"/>
        </w:rPr>
        <w:t xml:space="preserve">Providers can join the family via zoom when the family is registering. </w:t>
      </w:r>
      <w:r w:rsidR="000901C7" w:rsidRPr="00DE4E81">
        <w:rPr>
          <w:color w:val="7030A0"/>
          <w:u w:color="FF0000"/>
        </w:rPr>
        <w:t xml:space="preserve">They can also help over the phone, but its difficult since providers cannot pull up a practice site to see what its asking parents. </w:t>
      </w:r>
    </w:p>
    <w:p w14:paraId="0E4E6189" w14:textId="076386A8" w:rsidR="00AC2B5A" w:rsidRDefault="00AC2B5A">
      <w:pPr>
        <w:pStyle w:val="Body"/>
        <w:rPr>
          <w:color w:val="00B0F0"/>
          <w:u w:color="FF0000"/>
        </w:rPr>
      </w:pPr>
      <w:r w:rsidRPr="00AC2B5A">
        <w:rPr>
          <w:color w:val="auto"/>
          <w:u w:color="FF0000"/>
        </w:rPr>
        <w:t>You can watch the video of Parent BNP (</w:t>
      </w:r>
      <w:hyperlink r:id="rId11" w:history="1">
        <w:r w:rsidRPr="00C62930">
          <w:rPr>
            <w:rStyle w:val="Hyperlink"/>
          </w:rPr>
          <w:t>https://vimeo.com/465105766</w:t>
        </w:r>
      </w:hyperlink>
      <w:r>
        <w:t xml:space="preserve"> to see what parents see as you walk them through it</w:t>
      </w:r>
    </w:p>
    <w:p w14:paraId="3C3613F1" w14:textId="14AA2244" w:rsidR="00011146" w:rsidRPr="00BD4355" w:rsidRDefault="00011146">
      <w:pPr>
        <w:pStyle w:val="Body"/>
        <w:rPr>
          <w:color w:val="auto"/>
        </w:rPr>
      </w:pPr>
      <w:r w:rsidRPr="00BD4355">
        <w:rPr>
          <w:color w:val="auto"/>
          <w:u w:color="FF0000"/>
        </w:rPr>
        <w:t>It works with android, IOS, anything with modern web browser</w:t>
      </w:r>
      <w:r w:rsidR="00DE4E81">
        <w:rPr>
          <w:color w:val="auto"/>
          <w:u w:color="FF0000"/>
        </w:rPr>
        <w:t>.</w:t>
      </w:r>
    </w:p>
    <w:p w14:paraId="4945C594" w14:textId="6996F228" w:rsidR="0008307E" w:rsidRPr="000901C7" w:rsidRDefault="00011146">
      <w:pPr>
        <w:pStyle w:val="Body"/>
        <w:rPr>
          <w:color w:val="002060"/>
          <w:u w:color="FF0000"/>
        </w:rPr>
      </w:pPr>
      <w:r w:rsidRPr="000442B2">
        <w:rPr>
          <w:color w:val="auto"/>
          <w:u w:color="FF0000"/>
        </w:rPr>
        <w:t>Does the system still use the sliding fee scale and ask family size?</w:t>
      </w:r>
      <w:r w:rsidR="00AC2B5A" w:rsidRPr="000442B2">
        <w:rPr>
          <w:color w:val="auto"/>
          <w:u w:color="FF0000"/>
        </w:rPr>
        <w:t xml:space="preserve"> </w:t>
      </w:r>
      <w:r w:rsidR="00AC2B5A" w:rsidRPr="00DE4E81">
        <w:rPr>
          <w:color w:val="7030A0"/>
          <w:u w:color="FF0000"/>
        </w:rPr>
        <w:t>Yes.  This is built into the system</w:t>
      </w:r>
      <w:r w:rsidR="00AC2B5A">
        <w:rPr>
          <w:color w:val="002060"/>
          <w:u w:color="FF0000"/>
        </w:rPr>
        <w:t xml:space="preserve">. </w:t>
      </w:r>
    </w:p>
    <w:p w14:paraId="76D5C57D" w14:textId="7E7F558F" w:rsidR="00040A5E" w:rsidRPr="000442B2" w:rsidRDefault="00040A5E">
      <w:pPr>
        <w:pStyle w:val="Body"/>
        <w:rPr>
          <w:color w:val="FF0000"/>
          <w:u w:color="FF0000"/>
        </w:rPr>
      </w:pPr>
      <w:r w:rsidRPr="000442B2">
        <w:rPr>
          <w:u w:color="FF0000"/>
        </w:rPr>
        <w:t>Will billable services be ended for multiple months of not paying family fee?</w:t>
      </w:r>
      <w:r>
        <w:rPr>
          <w:u w:color="FF0000"/>
        </w:rPr>
        <w:t xml:space="preserve">  </w:t>
      </w:r>
      <w:r w:rsidR="00AC2B5A" w:rsidRPr="00DE4E81">
        <w:rPr>
          <w:color w:val="7030A0"/>
          <w:u w:color="FF0000"/>
        </w:rPr>
        <w:t xml:space="preserve">Yes, the same process will be used for this as previously implemented. </w:t>
      </w:r>
    </w:p>
    <w:p w14:paraId="14B98A12" w14:textId="353D887E" w:rsidR="0008307E" w:rsidRDefault="008677F3">
      <w:pPr>
        <w:pStyle w:val="Body"/>
        <w:rPr>
          <w:u w:color="FF0000"/>
        </w:rPr>
      </w:pPr>
      <w:r>
        <w:rPr>
          <w:u w:color="FF0000"/>
        </w:rPr>
        <w:t xml:space="preserve">BWEI </w:t>
      </w:r>
      <w:r>
        <w:rPr>
          <w:u w:color="FF0000"/>
          <w:lang w:val="pt-PT"/>
        </w:rPr>
        <w:t>Finance</w:t>
      </w:r>
      <w:r>
        <w:rPr>
          <w:u w:color="FF0000"/>
        </w:rPr>
        <w:t xml:space="preserve"> office will back bill for months a Family fee was missed or family was on Medicaid. If the child is Medicaid eligible, </w:t>
      </w:r>
      <w:r w:rsidR="00DE4E81">
        <w:rPr>
          <w:u w:color="FF0000"/>
        </w:rPr>
        <w:t>BTOTS</w:t>
      </w:r>
      <w:r>
        <w:rPr>
          <w:u w:color="FF0000"/>
        </w:rPr>
        <w:t xml:space="preserve"> </w:t>
      </w:r>
      <w:r w:rsidR="00AC2B5A">
        <w:rPr>
          <w:u w:color="FF0000"/>
        </w:rPr>
        <w:t>M</w:t>
      </w:r>
      <w:r>
        <w:rPr>
          <w:u w:color="FF0000"/>
        </w:rPr>
        <w:t xml:space="preserve">edicaid billable report will pull them up and Miriam will bill for them. </w:t>
      </w:r>
    </w:p>
    <w:p w14:paraId="0C955B99" w14:textId="77777777" w:rsidR="008959B1" w:rsidRDefault="008959B1">
      <w:pPr>
        <w:pStyle w:val="Body"/>
      </w:pPr>
    </w:p>
    <w:p w14:paraId="5F37ECF8" w14:textId="5DF15209" w:rsidR="008959B1" w:rsidRDefault="000442B2">
      <w:pPr>
        <w:pStyle w:val="Body"/>
        <w:rPr>
          <w:color w:val="FF0000"/>
        </w:rPr>
      </w:pPr>
      <w:r>
        <w:t xml:space="preserve">Will a paper </w:t>
      </w:r>
      <w:r w:rsidR="008959B1">
        <w:t>fee</w:t>
      </w:r>
      <w:r>
        <w:t xml:space="preserve"> be used? </w:t>
      </w:r>
      <w:r w:rsidR="00AC2B5A" w:rsidRPr="00DE4E81">
        <w:rPr>
          <w:color w:val="7030A0"/>
        </w:rPr>
        <w:t>BWEI recommends still having family who need forms in Spanish continue to use paper fee form</w:t>
      </w:r>
      <w:r w:rsidR="00DE4E81">
        <w:rPr>
          <w:color w:val="7030A0"/>
        </w:rPr>
        <w:t>.</w:t>
      </w:r>
    </w:p>
    <w:p w14:paraId="2179C2C2" w14:textId="573157EE" w:rsidR="0061058D" w:rsidRDefault="0061058D">
      <w:pPr>
        <w:pStyle w:val="Body"/>
        <w:rPr>
          <w:color w:val="FF0000"/>
        </w:rPr>
      </w:pPr>
    </w:p>
    <w:sectPr w:rsidR="0061058D">
      <w:headerReference w:type="default" r:id="rId12"/>
      <w:foot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5440" w14:textId="77777777" w:rsidR="0050256B" w:rsidRDefault="0050256B">
      <w:r>
        <w:separator/>
      </w:r>
    </w:p>
  </w:endnote>
  <w:endnote w:type="continuationSeparator" w:id="0">
    <w:p w14:paraId="0659C5A9" w14:textId="77777777" w:rsidR="0050256B" w:rsidRDefault="0050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AAAAT+Arial-BoldItalicMT">
    <w:altName w:val="Arial"/>
    <w:panose1 w:val="00000000000000000000"/>
    <w:charset w:val="00"/>
    <w:family w:val="swiss"/>
    <w:notTrueType/>
    <w:pitch w:val="default"/>
    <w:sig w:usb0="00000003" w:usb1="00000000" w:usb2="00000000" w:usb3="00000000" w:csb0="00000001" w:csb1="00000000"/>
  </w:font>
  <w:font w:name="AAAAAP+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974" w14:textId="77777777" w:rsidR="0008307E" w:rsidRDefault="008677F3">
    <w:pPr>
      <w:pStyle w:val="Footer"/>
    </w:pPr>
    <w:r>
      <w:t>8/31/20 handbook, forms, electronic fee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8C87" w14:textId="77777777" w:rsidR="0050256B" w:rsidRDefault="0050256B">
      <w:r>
        <w:separator/>
      </w:r>
    </w:p>
  </w:footnote>
  <w:footnote w:type="continuationSeparator" w:id="0">
    <w:p w14:paraId="4EC72746" w14:textId="77777777" w:rsidR="0050256B" w:rsidRDefault="0050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10AE" w14:textId="77777777" w:rsidR="0008307E" w:rsidRDefault="000830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765C"/>
    <w:multiLevelType w:val="hybridMultilevel"/>
    <w:tmpl w:val="D63C76E8"/>
    <w:lvl w:ilvl="0" w:tplc="2B7E09D4">
      <w:numFmt w:val="bullet"/>
      <w:lvlText w:val="•"/>
      <w:lvlJc w:val="left"/>
      <w:pPr>
        <w:ind w:left="1850" w:hanging="28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5EB4"/>
    <w:multiLevelType w:val="hybridMultilevel"/>
    <w:tmpl w:val="034E0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75AC2"/>
    <w:multiLevelType w:val="hybridMultilevel"/>
    <w:tmpl w:val="F592A908"/>
    <w:lvl w:ilvl="0" w:tplc="2B7E09D4">
      <w:numFmt w:val="bullet"/>
      <w:lvlText w:val="•"/>
      <w:lvlJc w:val="left"/>
      <w:pPr>
        <w:ind w:left="1850" w:hanging="28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41BF3"/>
    <w:multiLevelType w:val="hybridMultilevel"/>
    <w:tmpl w:val="5AB66790"/>
    <w:lvl w:ilvl="0" w:tplc="04090001">
      <w:start w:val="1"/>
      <w:numFmt w:val="bullet"/>
      <w:lvlText w:val=""/>
      <w:lvlJc w:val="left"/>
      <w:pPr>
        <w:ind w:left="781" w:hanging="283"/>
        <w:jc w:val="left"/>
      </w:pPr>
      <w:rPr>
        <w:rFonts w:ascii="Symbol" w:hAnsi="Symbol" w:hint="default"/>
        <w:spacing w:val="-6"/>
        <w:w w:val="99"/>
        <w:sz w:val="20"/>
        <w:szCs w:val="20"/>
      </w:rPr>
    </w:lvl>
    <w:lvl w:ilvl="1" w:tplc="2B7E09D4">
      <w:numFmt w:val="bullet"/>
      <w:lvlText w:val="•"/>
      <w:lvlJc w:val="left"/>
      <w:pPr>
        <w:ind w:left="1850" w:hanging="283"/>
      </w:pPr>
      <w:rPr>
        <w:rFonts w:hint="default"/>
      </w:rPr>
    </w:lvl>
    <w:lvl w:ilvl="2" w:tplc="5858B080">
      <w:numFmt w:val="bullet"/>
      <w:lvlText w:val="•"/>
      <w:lvlJc w:val="left"/>
      <w:pPr>
        <w:ind w:left="2920" w:hanging="283"/>
      </w:pPr>
      <w:rPr>
        <w:rFonts w:hint="default"/>
      </w:rPr>
    </w:lvl>
    <w:lvl w:ilvl="3" w:tplc="B06EEA98">
      <w:numFmt w:val="bullet"/>
      <w:lvlText w:val="•"/>
      <w:lvlJc w:val="left"/>
      <w:pPr>
        <w:ind w:left="3990" w:hanging="283"/>
      </w:pPr>
      <w:rPr>
        <w:rFonts w:hint="default"/>
      </w:rPr>
    </w:lvl>
    <w:lvl w:ilvl="4" w:tplc="562E8A2A">
      <w:numFmt w:val="bullet"/>
      <w:lvlText w:val="•"/>
      <w:lvlJc w:val="left"/>
      <w:pPr>
        <w:ind w:left="5060" w:hanging="283"/>
      </w:pPr>
      <w:rPr>
        <w:rFonts w:hint="default"/>
      </w:rPr>
    </w:lvl>
    <w:lvl w:ilvl="5" w:tplc="FA9498B4">
      <w:numFmt w:val="bullet"/>
      <w:lvlText w:val="•"/>
      <w:lvlJc w:val="left"/>
      <w:pPr>
        <w:ind w:left="6130" w:hanging="283"/>
      </w:pPr>
      <w:rPr>
        <w:rFonts w:hint="default"/>
      </w:rPr>
    </w:lvl>
    <w:lvl w:ilvl="6" w:tplc="A13C1098">
      <w:numFmt w:val="bullet"/>
      <w:lvlText w:val="•"/>
      <w:lvlJc w:val="left"/>
      <w:pPr>
        <w:ind w:left="7200" w:hanging="283"/>
      </w:pPr>
      <w:rPr>
        <w:rFonts w:hint="default"/>
      </w:rPr>
    </w:lvl>
    <w:lvl w:ilvl="7" w:tplc="FD8C8824">
      <w:numFmt w:val="bullet"/>
      <w:lvlText w:val="•"/>
      <w:lvlJc w:val="left"/>
      <w:pPr>
        <w:ind w:left="8270" w:hanging="283"/>
      </w:pPr>
      <w:rPr>
        <w:rFonts w:hint="default"/>
      </w:rPr>
    </w:lvl>
    <w:lvl w:ilvl="8" w:tplc="6812FDD4">
      <w:numFmt w:val="bullet"/>
      <w:lvlText w:val="•"/>
      <w:lvlJc w:val="left"/>
      <w:pPr>
        <w:ind w:left="9340" w:hanging="283"/>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7E"/>
    <w:rsid w:val="00011146"/>
    <w:rsid w:val="00040A5E"/>
    <w:rsid w:val="00041B72"/>
    <w:rsid w:val="000442B2"/>
    <w:rsid w:val="0008307E"/>
    <w:rsid w:val="00083DCE"/>
    <w:rsid w:val="000901C7"/>
    <w:rsid w:val="001061D2"/>
    <w:rsid w:val="002A4D4A"/>
    <w:rsid w:val="004410EF"/>
    <w:rsid w:val="004625A7"/>
    <w:rsid w:val="004E3294"/>
    <w:rsid w:val="0050256B"/>
    <w:rsid w:val="0050376A"/>
    <w:rsid w:val="005C26C9"/>
    <w:rsid w:val="005E3B97"/>
    <w:rsid w:val="0061058D"/>
    <w:rsid w:val="007C0382"/>
    <w:rsid w:val="008677F3"/>
    <w:rsid w:val="008959B1"/>
    <w:rsid w:val="00902A02"/>
    <w:rsid w:val="009343DE"/>
    <w:rsid w:val="00AC2B5A"/>
    <w:rsid w:val="00B5191B"/>
    <w:rsid w:val="00BD4355"/>
    <w:rsid w:val="00C617A2"/>
    <w:rsid w:val="00C83717"/>
    <w:rsid w:val="00D863A2"/>
    <w:rsid w:val="00D95581"/>
    <w:rsid w:val="00DE4E81"/>
    <w:rsid w:val="00E4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AF36"/>
  <w15:docId w15:val="{F215F966-E383-43F7-B9B0-A041CBA2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6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styleId="CommentReference">
    <w:name w:val="annotation reference"/>
    <w:basedOn w:val="DefaultParagraphFont"/>
    <w:uiPriority w:val="99"/>
    <w:semiHidden/>
    <w:unhideWhenUsed/>
    <w:rsid w:val="00D863A2"/>
    <w:rPr>
      <w:sz w:val="16"/>
      <w:szCs w:val="16"/>
    </w:rPr>
  </w:style>
  <w:style w:type="paragraph" w:styleId="CommentText">
    <w:name w:val="annotation text"/>
    <w:basedOn w:val="Normal"/>
    <w:link w:val="CommentTextChar"/>
    <w:uiPriority w:val="99"/>
    <w:semiHidden/>
    <w:unhideWhenUsed/>
    <w:rsid w:val="00D863A2"/>
    <w:rPr>
      <w:sz w:val="20"/>
      <w:szCs w:val="20"/>
    </w:rPr>
  </w:style>
  <w:style w:type="character" w:customStyle="1" w:styleId="CommentTextChar">
    <w:name w:val="Comment Text Char"/>
    <w:basedOn w:val="DefaultParagraphFont"/>
    <w:link w:val="CommentText"/>
    <w:uiPriority w:val="99"/>
    <w:semiHidden/>
    <w:rsid w:val="00D863A2"/>
  </w:style>
  <w:style w:type="paragraph" w:styleId="CommentSubject">
    <w:name w:val="annotation subject"/>
    <w:basedOn w:val="CommentText"/>
    <w:next w:val="CommentText"/>
    <w:link w:val="CommentSubjectChar"/>
    <w:uiPriority w:val="99"/>
    <w:semiHidden/>
    <w:unhideWhenUsed/>
    <w:rsid w:val="00D863A2"/>
    <w:rPr>
      <w:b/>
      <w:bCs/>
    </w:rPr>
  </w:style>
  <w:style w:type="character" w:customStyle="1" w:styleId="CommentSubjectChar">
    <w:name w:val="Comment Subject Char"/>
    <w:basedOn w:val="CommentTextChar"/>
    <w:link w:val="CommentSubject"/>
    <w:uiPriority w:val="99"/>
    <w:semiHidden/>
    <w:rsid w:val="00D863A2"/>
    <w:rPr>
      <w:b/>
      <w:bCs/>
    </w:rPr>
  </w:style>
  <w:style w:type="paragraph" w:styleId="BalloonText">
    <w:name w:val="Balloon Text"/>
    <w:basedOn w:val="Normal"/>
    <w:link w:val="BalloonTextChar"/>
    <w:uiPriority w:val="99"/>
    <w:semiHidden/>
    <w:unhideWhenUsed/>
    <w:rsid w:val="00D86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A2"/>
    <w:rPr>
      <w:rFonts w:ascii="Segoe UI" w:hAnsi="Segoe UI" w:cs="Segoe UI"/>
      <w:sz w:val="18"/>
      <w:szCs w:val="18"/>
    </w:rPr>
  </w:style>
  <w:style w:type="paragraph" w:styleId="BodyText">
    <w:name w:val="Body Text"/>
    <w:basedOn w:val="Normal"/>
    <w:link w:val="BodyTextChar"/>
    <w:uiPriority w:val="1"/>
    <w:qFormat/>
    <w:rsid w:val="007C03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BodyTextChar">
    <w:name w:val="Body Text Char"/>
    <w:basedOn w:val="DefaultParagraphFont"/>
    <w:link w:val="BodyText"/>
    <w:uiPriority w:val="1"/>
    <w:rsid w:val="007C0382"/>
    <w:rPr>
      <w:rFonts w:ascii="Arial" w:eastAsia="Arial" w:hAnsi="Arial" w:cs="Arial"/>
      <w:bdr w:val="none" w:sz="0" w:space="0" w:color="auto"/>
    </w:rPr>
  </w:style>
  <w:style w:type="paragraph" w:styleId="ListParagraph">
    <w:name w:val="List Paragraph"/>
    <w:basedOn w:val="Normal"/>
    <w:uiPriority w:val="1"/>
    <w:qFormat/>
    <w:rsid w:val="007C03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7"/>
      <w:ind w:left="781" w:hanging="283"/>
    </w:pPr>
    <w:rPr>
      <w:rFonts w:ascii="Arial" w:eastAsia="Arial" w:hAnsi="Arial" w:cs="Arial"/>
      <w:sz w:val="22"/>
      <w:szCs w:val="22"/>
      <w:bdr w:val="none" w:sz="0" w:space="0" w:color="auto"/>
    </w:rPr>
  </w:style>
  <w:style w:type="character" w:styleId="UnresolvedMention">
    <w:name w:val="Unresolved Mention"/>
    <w:basedOn w:val="DefaultParagraphFont"/>
    <w:uiPriority w:val="99"/>
    <w:semiHidden/>
    <w:unhideWhenUsed/>
    <w:rsid w:val="005C26C9"/>
    <w:rPr>
      <w:color w:val="605E5C"/>
      <w:shd w:val="clear" w:color="auto" w:fill="E1DFDD"/>
    </w:rPr>
  </w:style>
  <w:style w:type="character" w:styleId="FollowedHyperlink">
    <w:name w:val="FollowedHyperlink"/>
    <w:basedOn w:val="DefaultParagraphFont"/>
    <w:uiPriority w:val="99"/>
    <w:semiHidden/>
    <w:unhideWhenUsed/>
    <w:rsid w:val="000442B2"/>
    <w:rPr>
      <w:color w:val="FF00FF" w:themeColor="followedHyperlink"/>
      <w:u w:val="single"/>
    </w:rPr>
  </w:style>
  <w:style w:type="character" w:customStyle="1" w:styleId="Heading1Char">
    <w:name w:val="Heading 1 Char"/>
    <w:basedOn w:val="DefaultParagraphFont"/>
    <w:link w:val="Heading1"/>
    <w:uiPriority w:val="9"/>
    <w:rsid w:val="004625A7"/>
    <w:rPr>
      <w:rFonts w:eastAsia="Times New Roman"/>
      <w:b/>
      <w:bCs/>
      <w:kern w:val="36"/>
      <w:sz w:val="48"/>
      <w:szCs w:val="48"/>
      <w:bdr w:val="none" w:sz="0" w:space="0" w:color="auto"/>
    </w:rPr>
  </w:style>
  <w:style w:type="paragraph" w:styleId="NormalWeb">
    <w:name w:val="Normal (Web)"/>
    <w:basedOn w:val="Normal"/>
    <w:uiPriority w:val="99"/>
    <w:semiHidden/>
    <w:unhideWhenUsed/>
    <w:rsid w:val="0046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ast-updated">
    <w:name w:val="last-updated"/>
    <w:basedOn w:val="Normal"/>
    <w:rsid w:val="0046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93420">
      <w:bodyDiv w:val="1"/>
      <w:marLeft w:val="0"/>
      <w:marRight w:val="0"/>
      <w:marTop w:val="0"/>
      <w:marBottom w:val="0"/>
      <w:divBdr>
        <w:top w:val="none" w:sz="0" w:space="0" w:color="auto"/>
        <w:left w:val="none" w:sz="0" w:space="0" w:color="auto"/>
        <w:bottom w:val="none" w:sz="0" w:space="0" w:color="auto"/>
        <w:right w:val="none" w:sz="0" w:space="0" w:color="auto"/>
      </w:divBdr>
      <w:divsChild>
        <w:div w:id="1298611804">
          <w:marLeft w:val="0"/>
          <w:marRight w:val="0"/>
          <w:marTop w:val="120"/>
          <w:marBottom w:val="0"/>
          <w:divBdr>
            <w:top w:val="none" w:sz="0" w:space="0" w:color="auto"/>
            <w:left w:val="none" w:sz="0" w:space="0" w:color="auto"/>
            <w:bottom w:val="none" w:sz="0" w:space="0" w:color="auto"/>
            <w:right w:val="none" w:sz="0" w:space="0" w:color="auto"/>
          </w:divBdr>
          <w:divsChild>
            <w:div w:id="1839223209">
              <w:marLeft w:val="0"/>
              <w:marRight w:val="0"/>
              <w:marTop w:val="0"/>
              <w:marBottom w:val="0"/>
              <w:divBdr>
                <w:top w:val="none" w:sz="0" w:space="0" w:color="auto"/>
                <w:left w:val="none" w:sz="0" w:space="0" w:color="auto"/>
                <w:bottom w:val="none" w:sz="0" w:space="0" w:color="auto"/>
                <w:right w:val="none" w:sz="0" w:space="0" w:color="auto"/>
              </w:divBdr>
            </w:div>
            <w:div w:id="1746485973">
              <w:marLeft w:val="0"/>
              <w:marRight w:val="0"/>
              <w:marTop w:val="0"/>
              <w:marBottom w:val="0"/>
              <w:divBdr>
                <w:top w:val="none" w:sz="0" w:space="0" w:color="auto"/>
                <w:left w:val="none" w:sz="0" w:space="0" w:color="auto"/>
                <w:bottom w:val="none" w:sz="0" w:space="0" w:color="auto"/>
                <w:right w:val="none" w:sz="0" w:space="0" w:color="auto"/>
              </w:divBdr>
            </w:div>
            <w:div w:id="2085715680">
              <w:marLeft w:val="600"/>
              <w:marRight w:val="0"/>
              <w:marTop w:val="0"/>
              <w:marBottom w:val="0"/>
              <w:divBdr>
                <w:top w:val="none" w:sz="0" w:space="0" w:color="auto"/>
                <w:left w:val="none" w:sz="0" w:space="0" w:color="auto"/>
                <w:bottom w:val="none" w:sz="0" w:space="0" w:color="auto"/>
                <w:right w:val="none" w:sz="0" w:space="0" w:color="auto"/>
              </w:divBdr>
            </w:div>
            <w:div w:id="241064350">
              <w:marLeft w:val="600"/>
              <w:marRight w:val="0"/>
              <w:marTop w:val="0"/>
              <w:marBottom w:val="0"/>
              <w:divBdr>
                <w:top w:val="none" w:sz="0" w:space="0" w:color="auto"/>
                <w:left w:val="none" w:sz="0" w:space="0" w:color="auto"/>
                <w:bottom w:val="none" w:sz="0" w:space="0" w:color="auto"/>
                <w:right w:val="none" w:sz="0" w:space="0" w:color="auto"/>
              </w:divBdr>
            </w:div>
            <w:div w:id="648485657">
              <w:marLeft w:val="600"/>
              <w:marRight w:val="0"/>
              <w:marTop w:val="0"/>
              <w:marBottom w:val="0"/>
              <w:divBdr>
                <w:top w:val="none" w:sz="0" w:space="0" w:color="auto"/>
                <w:left w:val="none" w:sz="0" w:space="0" w:color="auto"/>
                <w:bottom w:val="none" w:sz="0" w:space="0" w:color="auto"/>
                <w:right w:val="none" w:sz="0" w:space="0" w:color="auto"/>
              </w:divBdr>
            </w:div>
            <w:div w:id="587925926">
              <w:marLeft w:val="600"/>
              <w:marRight w:val="0"/>
              <w:marTop w:val="0"/>
              <w:marBottom w:val="0"/>
              <w:divBdr>
                <w:top w:val="none" w:sz="0" w:space="0" w:color="auto"/>
                <w:left w:val="none" w:sz="0" w:space="0" w:color="auto"/>
                <w:bottom w:val="none" w:sz="0" w:space="0" w:color="auto"/>
                <w:right w:val="none" w:sz="0" w:space="0" w:color="auto"/>
              </w:divBdr>
            </w:div>
            <w:div w:id="1094278938">
              <w:marLeft w:val="1200"/>
              <w:marRight w:val="0"/>
              <w:marTop w:val="0"/>
              <w:marBottom w:val="0"/>
              <w:divBdr>
                <w:top w:val="none" w:sz="0" w:space="0" w:color="auto"/>
                <w:left w:val="none" w:sz="0" w:space="0" w:color="auto"/>
                <w:bottom w:val="none" w:sz="0" w:space="0" w:color="auto"/>
                <w:right w:val="none" w:sz="0" w:space="0" w:color="auto"/>
              </w:divBdr>
            </w:div>
            <w:div w:id="246382398">
              <w:marLeft w:val="1200"/>
              <w:marRight w:val="0"/>
              <w:marTop w:val="0"/>
              <w:marBottom w:val="0"/>
              <w:divBdr>
                <w:top w:val="none" w:sz="0" w:space="0" w:color="auto"/>
                <w:left w:val="none" w:sz="0" w:space="0" w:color="auto"/>
                <w:bottom w:val="none" w:sz="0" w:space="0" w:color="auto"/>
                <w:right w:val="none" w:sz="0" w:space="0" w:color="auto"/>
              </w:divBdr>
            </w:div>
            <w:div w:id="343165887">
              <w:marLeft w:val="1200"/>
              <w:marRight w:val="0"/>
              <w:marTop w:val="0"/>
              <w:marBottom w:val="0"/>
              <w:divBdr>
                <w:top w:val="none" w:sz="0" w:space="0" w:color="auto"/>
                <w:left w:val="none" w:sz="0" w:space="0" w:color="auto"/>
                <w:bottom w:val="none" w:sz="0" w:space="0" w:color="auto"/>
                <w:right w:val="none" w:sz="0" w:space="0" w:color="auto"/>
              </w:divBdr>
            </w:div>
            <w:div w:id="2044939331">
              <w:marLeft w:val="1200"/>
              <w:marRight w:val="0"/>
              <w:marTop w:val="0"/>
              <w:marBottom w:val="0"/>
              <w:divBdr>
                <w:top w:val="none" w:sz="0" w:space="0" w:color="auto"/>
                <w:left w:val="none" w:sz="0" w:space="0" w:color="auto"/>
                <w:bottom w:val="none" w:sz="0" w:space="0" w:color="auto"/>
                <w:right w:val="none" w:sz="0" w:space="0" w:color="auto"/>
              </w:divBdr>
            </w:div>
            <w:div w:id="929966659">
              <w:marLeft w:val="600"/>
              <w:marRight w:val="0"/>
              <w:marTop w:val="0"/>
              <w:marBottom w:val="0"/>
              <w:divBdr>
                <w:top w:val="none" w:sz="0" w:space="0" w:color="auto"/>
                <w:left w:val="none" w:sz="0" w:space="0" w:color="auto"/>
                <w:bottom w:val="none" w:sz="0" w:space="0" w:color="auto"/>
                <w:right w:val="none" w:sz="0" w:space="0" w:color="auto"/>
              </w:divBdr>
            </w:div>
            <w:div w:id="1451389377">
              <w:marLeft w:val="600"/>
              <w:marRight w:val="0"/>
              <w:marTop w:val="0"/>
              <w:marBottom w:val="0"/>
              <w:divBdr>
                <w:top w:val="none" w:sz="0" w:space="0" w:color="auto"/>
                <w:left w:val="none" w:sz="0" w:space="0" w:color="auto"/>
                <w:bottom w:val="none" w:sz="0" w:space="0" w:color="auto"/>
                <w:right w:val="none" w:sz="0" w:space="0" w:color="auto"/>
              </w:divBdr>
            </w:div>
            <w:div w:id="684787242">
              <w:marLeft w:val="0"/>
              <w:marRight w:val="0"/>
              <w:marTop w:val="0"/>
              <w:marBottom w:val="0"/>
              <w:divBdr>
                <w:top w:val="none" w:sz="0" w:space="0" w:color="auto"/>
                <w:left w:val="none" w:sz="0" w:space="0" w:color="auto"/>
                <w:bottom w:val="none" w:sz="0" w:space="0" w:color="auto"/>
                <w:right w:val="none" w:sz="0" w:space="0" w:color="auto"/>
              </w:divBdr>
            </w:div>
            <w:div w:id="181552405">
              <w:marLeft w:val="600"/>
              <w:marRight w:val="0"/>
              <w:marTop w:val="0"/>
              <w:marBottom w:val="0"/>
              <w:divBdr>
                <w:top w:val="none" w:sz="0" w:space="0" w:color="auto"/>
                <w:left w:val="none" w:sz="0" w:space="0" w:color="auto"/>
                <w:bottom w:val="none" w:sz="0" w:space="0" w:color="auto"/>
                <w:right w:val="none" w:sz="0" w:space="0" w:color="auto"/>
              </w:divBdr>
            </w:div>
            <w:div w:id="1191603228">
              <w:marLeft w:val="600"/>
              <w:marRight w:val="0"/>
              <w:marTop w:val="0"/>
              <w:marBottom w:val="0"/>
              <w:divBdr>
                <w:top w:val="none" w:sz="0" w:space="0" w:color="auto"/>
                <w:left w:val="none" w:sz="0" w:space="0" w:color="auto"/>
                <w:bottom w:val="none" w:sz="0" w:space="0" w:color="auto"/>
                <w:right w:val="none" w:sz="0" w:space="0" w:color="auto"/>
              </w:divBdr>
            </w:div>
            <w:div w:id="681663138">
              <w:marLeft w:val="600"/>
              <w:marRight w:val="0"/>
              <w:marTop w:val="0"/>
              <w:marBottom w:val="0"/>
              <w:divBdr>
                <w:top w:val="none" w:sz="0" w:space="0" w:color="auto"/>
                <w:left w:val="none" w:sz="0" w:space="0" w:color="auto"/>
                <w:bottom w:val="none" w:sz="0" w:space="0" w:color="auto"/>
                <w:right w:val="none" w:sz="0" w:space="0" w:color="auto"/>
              </w:divBdr>
            </w:div>
            <w:div w:id="621229484">
              <w:marLeft w:val="600"/>
              <w:marRight w:val="0"/>
              <w:marTop w:val="0"/>
              <w:marBottom w:val="0"/>
              <w:divBdr>
                <w:top w:val="none" w:sz="0" w:space="0" w:color="auto"/>
                <w:left w:val="none" w:sz="0" w:space="0" w:color="auto"/>
                <w:bottom w:val="none" w:sz="0" w:space="0" w:color="auto"/>
                <w:right w:val="none" w:sz="0" w:space="0" w:color="auto"/>
              </w:divBdr>
            </w:div>
            <w:div w:id="686294210">
              <w:marLeft w:val="1200"/>
              <w:marRight w:val="0"/>
              <w:marTop w:val="0"/>
              <w:marBottom w:val="0"/>
              <w:divBdr>
                <w:top w:val="none" w:sz="0" w:space="0" w:color="auto"/>
                <w:left w:val="none" w:sz="0" w:space="0" w:color="auto"/>
                <w:bottom w:val="none" w:sz="0" w:space="0" w:color="auto"/>
                <w:right w:val="none" w:sz="0" w:space="0" w:color="auto"/>
              </w:divBdr>
            </w:div>
            <w:div w:id="282930531">
              <w:marLeft w:val="1200"/>
              <w:marRight w:val="0"/>
              <w:marTop w:val="0"/>
              <w:marBottom w:val="0"/>
              <w:divBdr>
                <w:top w:val="none" w:sz="0" w:space="0" w:color="auto"/>
                <w:left w:val="none" w:sz="0" w:space="0" w:color="auto"/>
                <w:bottom w:val="none" w:sz="0" w:space="0" w:color="auto"/>
                <w:right w:val="none" w:sz="0" w:space="0" w:color="auto"/>
              </w:divBdr>
            </w:div>
            <w:div w:id="1378122618">
              <w:marLeft w:val="0"/>
              <w:marRight w:val="0"/>
              <w:marTop w:val="0"/>
              <w:marBottom w:val="0"/>
              <w:divBdr>
                <w:top w:val="none" w:sz="0" w:space="0" w:color="auto"/>
                <w:left w:val="none" w:sz="0" w:space="0" w:color="auto"/>
                <w:bottom w:val="none" w:sz="0" w:space="0" w:color="auto"/>
                <w:right w:val="none" w:sz="0" w:space="0" w:color="auto"/>
              </w:divBdr>
            </w:div>
            <w:div w:id="435252037">
              <w:marLeft w:val="0"/>
              <w:marRight w:val="0"/>
              <w:marTop w:val="0"/>
              <w:marBottom w:val="0"/>
              <w:divBdr>
                <w:top w:val="none" w:sz="0" w:space="0" w:color="auto"/>
                <w:left w:val="none" w:sz="0" w:space="0" w:color="auto"/>
                <w:bottom w:val="none" w:sz="0" w:space="0" w:color="auto"/>
                <w:right w:val="none" w:sz="0" w:space="0" w:color="auto"/>
              </w:divBdr>
            </w:div>
            <w:div w:id="1312445520">
              <w:marLeft w:val="600"/>
              <w:marRight w:val="0"/>
              <w:marTop w:val="0"/>
              <w:marBottom w:val="0"/>
              <w:divBdr>
                <w:top w:val="none" w:sz="0" w:space="0" w:color="auto"/>
                <w:left w:val="none" w:sz="0" w:space="0" w:color="auto"/>
                <w:bottom w:val="none" w:sz="0" w:space="0" w:color="auto"/>
                <w:right w:val="none" w:sz="0" w:space="0" w:color="auto"/>
              </w:divBdr>
            </w:div>
            <w:div w:id="289439108">
              <w:marLeft w:val="600"/>
              <w:marRight w:val="0"/>
              <w:marTop w:val="0"/>
              <w:marBottom w:val="0"/>
              <w:divBdr>
                <w:top w:val="none" w:sz="0" w:space="0" w:color="auto"/>
                <w:left w:val="none" w:sz="0" w:space="0" w:color="auto"/>
                <w:bottom w:val="none" w:sz="0" w:space="0" w:color="auto"/>
                <w:right w:val="none" w:sz="0" w:space="0" w:color="auto"/>
              </w:divBdr>
            </w:div>
            <w:div w:id="1835875060">
              <w:marLeft w:val="0"/>
              <w:marRight w:val="0"/>
              <w:marTop w:val="0"/>
              <w:marBottom w:val="0"/>
              <w:divBdr>
                <w:top w:val="none" w:sz="0" w:space="0" w:color="auto"/>
                <w:left w:val="none" w:sz="0" w:space="0" w:color="auto"/>
                <w:bottom w:val="none" w:sz="0" w:space="0" w:color="auto"/>
                <w:right w:val="none" w:sz="0" w:space="0" w:color="auto"/>
              </w:divBdr>
            </w:div>
            <w:div w:id="1133869413">
              <w:marLeft w:val="600"/>
              <w:marRight w:val="0"/>
              <w:marTop w:val="0"/>
              <w:marBottom w:val="0"/>
              <w:divBdr>
                <w:top w:val="none" w:sz="0" w:space="0" w:color="auto"/>
                <w:left w:val="none" w:sz="0" w:space="0" w:color="auto"/>
                <w:bottom w:val="none" w:sz="0" w:space="0" w:color="auto"/>
                <w:right w:val="none" w:sz="0" w:space="0" w:color="auto"/>
              </w:divBdr>
            </w:div>
            <w:div w:id="1178036005">
              <w:marLeft w:val="1200"/>
              <w:marRight w:val="0"/>
              <w:marTop w:val="0"/>
              <w:marBottom w:val="0"/>
              <w:divBdr>
                <w:top w:val="none" w:sz="0" w:space="0" w:color="auto"/>
                <w:left w:val="none" w:sz="0" w:space="0" w:color="auto"/>
                <w:bottom w:val="none" w:sz="0" w:space="0" w:color="auto"/>
                <w:right w:val="none" w:sz="0" w:space="0" w:color="auto"/>
              </w:divBdr>
            </w:div>
            <w:div w:id="185143279">
              <w:marLeft w:val="1200"/>
              <w:marRight w:val="0"/>
              <w:marTop w:val="0"/>
              <w:marBottom w:val="0"/>
              <w:divBdr>
                <w:top w:val="none" w:sz="0" w:space="0" w:color="auto"/>
                <w:left w:val="none" w:sz="0" w:space="0" w:color="auto"/>
                <w:bottom w:val="none" w:sz="0" w:space="0" w:color="auto"/>
                <w:right w:val="none" w:sz="0" w:space="0" w:color="auto"/>
              </w:divBdr>
            </w:div>
            <w:div w:id="1122457504">
              <w:marLeft w:val="1200"/>
              <w:marRight w:val="0"/>
              <w:marTop w:val="0"/>
              <w:marBottom w:val="0"/>
              <w:divBdr>
                <w:top w:val="none" w:sz="0" w:space="0" w:color="auto"/>
                <w:left w:val="none" w:sz="0" w:space="0" w:color="auto"/>
                <w:bottom w:val="none" w:sz="0" w:space="0" w:color="auto"/>
                <w:right w:val="none" w:sz="0" w:space="0" w:color="auto"/>
              </w:divBdr>
            </w:div>
            <w:div w:id="1092121042">
              <w:marLeft w:val="1200"/>
              <w:marRight w:val="0"/>
              <w:marTop w:val="0"/>
              <w:marBottom w:val="0"/>
              <w:divBdr>
                <w:top w:val="none" w:sz="0" w:space="0" w:color="auto"/>
                <w:left w:val="none" w:sz="0" w:space="0" w:color="auto"/>
                <w:bottom w:val="none" w:sz="0" w:space="0" w:color="auto"/>
                <w:right w:val="none" w:sz="0" w:space="0" w:color="auto"/>
              </w:divBdr>
            </w:div>
            <w:div w:id="681012715">
              <w:marLeft w:val="600"/>
              <w:marRight w:val="0"/>
              <w:marTop w:val="0"/>
              <w:marBottom w:val="0"/>
              <w:divBdr>
                <w:top w:val="none" w:sz="0" w:space="0" w:color="auto"/>
                <w:left w:val="none" w:sz="0" w:space="0" w:color="auto"/>
                <w:bottom w:val="none" w:sz="0" w:space="0" w:color="auto"/>
                <w:right w:val="none" w:sz="0" w:space="0" w:color="auto"/>
              </w:divBdr>
            </w:div>
            <w:div w:id="6254136">
              <w:marLeft w:val="1200"/>
              <w:marRight w:val="0"/>
              <w:marTop w:val="0"/>
              <w:marBottom w:val="0"/>
              <w:divBdr>
                <w:top w:val="none" w:sz="0" w:space="0" w:color="auto"/>
                <w:left w:val="none" w:sz="0" w:space="0" w:color="auto"/>
                <w:bottom w:val="none" w:sz="0" w:space="0" w:color="auto"/>
                <w:right w:val="none" w:sz="0" w:space="0" w:color="auto"/>
              </w:divBdr>
            </w:div>
            <w:div w:id="2764976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436862725/30d74848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651057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np.health.utah.gov/" TargetMode="External"/><Relationship Id="rId4" Type="http://schemas.openxmlformats.org/officeDocument/2006/relationships/settings" Target="settings.xml"/><Relationship Id="rId9" Type="http://schemas.openxmlformats.org/officeDocument/2006/relationships/hyperlink" Target="https://vimeo.com/4651057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4863-D450-416B-BC23-1BF58B4E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5</cp:revision>
  <dcterms:created xsi:type="dcterms:W3CDTF">2020-10-06T23:07:00Z</dcterms:created>
  <dcterms:modified xsi:type="dcterms:W3CDTF">2021-03-29T23:19:00Z</dcterms:modified>
</cp:coreProperties>
</file>