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4419" w14:textId="55B1BA60" w:rsidR="000911DA" w:rsidRDefault="000911DA" w:rsidP="000911DA">
      <w:pPr>
        <w:pStyle w:val="Heading1"/>
      </w:pPr>
      <w:r>
        <w:t>Parent Portal Primary Family Unit</w:t>
      </w:r>
    </w:p>
    <w:p w14:paraId="42203488" w14:textId="4DE54D9A" w:rsidR="00D64F0B" w:rsidRDefault="000911DA" w:rsidP="000911DA">
      <w:pPr>
        <w:shd w:val="clear" w:color="auto" w:fill="FFFFFF"/>
        <w:spacing w:after="0" w:line="240" w:lineRule="auto"/>
      </w:pPr>
      <w:r>
        <w:t xml:space="preserve">This document </w:t>
      </w:r>
      <w:r w:rsidR="00D64F0B">
        <w:t>provides</w:t>
      </w:r>
      <w:r>
        <w:t xml:space="preserve"> an overview of </w:t>
      </w:r>
      <w:r w:rsidR="00D64F0B">
        <w:t>who can view</w:t>
      </w:r>
      <w:r>
        <w:t xml:space="preserve"> document</w:t>
      </w:r>
      <w:r w:rsidR="00D64F0B">
        <w:t>s</w:t>
      </w:r>
      <w:r>
        <w:t xml:space="preserve"> </w:t>
      </w:r>
      <w:r w:rsidR="00D64F0B">
        <w:t>in the Parent Portal</w:t>
      </w:r>
      <w:r>
        <w:t xml:space="preserve">. </w:t>
      </w:r>
    </w:p>
    <w:p w14:paraId="610DB746" w14:textId="77777777" w:rsidR="00D64F0B" w:rsidRDefault="00D64F0B" w:rsidP="000911D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78E7763A" w14:textId="688C14FA" w:rsidR="000911DA" w:rsidRDefault="000911DA" w:rsidP="000911D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0911DA">
        <w:rPr>
          <w:rFonts w:eastAsia="Times New Roman" w:cs="Times New Roman"/>
          <w:color w:val="000000"/>
        </w:rPr>
        <w:t xml:space="preserve">Currently, BTOTS only provides </w:t>
      </w:r>
      <w:r w:rsidR="000C688E">
        <w:rPr>
          <w:rFonts w:eastAsia="Times New Roman" w:cs="Times New Roman"/>
          <w:color w:val="000000"/>
        </w:rPr>
        <w:t>P</w:t>
      </w:r>
      <w:r w:rsidRPr="000911DA">
        <w:rPr>
          <w:rFonts w:eastAsia="Times New Roman" w:cs="Times New Roman"/>
          <w:color w:val="000000"/>
        </w:rPr>
        <w:t xml:space="preserve">arent </w:t>
      </w:r>
      <w:r w:rsidR="000C688E">
        <w:rPr>
          <w:rFonts w:eastAsia="Times New Roman" w:cs="Times New Roman"/>
          <w:color w:val="000000"/>
        </w:rPr>
        <w:t>P</w:t>
      </w:r>
      <w:r w:rsidRPr="000911DA">
        <w:rPr>
          <w:rFonts w:eastAsia="Times New Roman" w:cs="Times New Roman"/>
          <w:color w:val="000000"/>
        </w:rPr>
        <w:t xml:space="preserve">ortal access to members of the </w:t>
      </w:r>
      <w:r w:rsidR="000C688E">
        <w:rPr>
          <w:rFonts w:eastAsia="Times New Roman" w:cs="Times New Roman"/>
          <w:color w:val="000000"/>
        </w:rPr>
        <w:t>“P</w:t>
      </w:r>
      <w:r w:rsidRPr="000911DA">
        <w:rPr>
          <w:rFonts w:eastAsia="Times New Roman" w:cs="Times New Roman"/>
          <w:color w:val="000000"/>
        </w:rPr>
        <w:t xml:space="preserve">rimary </w:t>
      </w:r>
      <w:r w:rsidR="000C688E">
        <w:rPr>
          <w:rFonts w:eastAsia="Times New Roman" w:cs="Times New Roman"/>
          <w:color w:val="000000"/>
        </w:rPr>
        <w:t>F</w:t>
      </w:r>
      <w:r w:rsidRPr="000911DA">
        <w:rPr>
          <w:rFonts w:eastAsia="Times New Roman" w:cs="Times New Roman"/>
          <w:color w:val="000000"/>
        </w:rPr>
        <w:t xml:space="preserve">amily </w:t>
      </w:r>
      <w:r w:rsidR="000C688E">
        <w:rPr>
          <w:rFonts w:eastAsia="Times New Roman" w:cs="Times New Roman"/>
          <w:color w:val="000000"/>
        </w:rPr>
        <w:t>U</w:t>
      </w:r>
      <w:r w:rsidRPr="000911DA">
        <w:rPr>
          <w:rFonts w:eastAsia="Times New Roman" w:cs="Times New Roman"/>
          <w:color w:val="000000"/>
        </w:rPr>
        <w:t>nit</w:t>
      </w:r>
      <w:r w:rsidR="000C688E">
        <w:rPr>
          <w:rFonts w:eastAsia="Times New Roman" w:cs="Times New Roman"/>
          <w:color w:val="000000"/>
        </w:rPr>
        <w:t>”</w:t>
      </w:r>
      <w:r w:rsidRPr="000911DA">
        <w:rPr>
          <w:rFonts w:eastAsia="Times New Roman" w:cs="Times New Roman"/>
          <w:color w:val="000000"/>
        </w:rPr>
        <w:t xml:space="preserve"> under the contact tab</w:t>
      </w:r>
      <w:r w:rsidR="000C688E">
        <w:rPr>
          <w:rFonts w:eastAsia="Times New Roman" w:cs="Times New Roman"/>
          <w:color w:val="000000"/>
        </w:rPr>
        <w:t xml:space="preserve"> as shown in Figure 1</w:t>
      </w:r>
      <w:r w:rsidRPr="000911DA">
        <w:rPr>
          <w:rFonts w:eastAsia="Times New Roman" w:cs="Times New Roman"/>
          <w:color w:val="000000"/>
        </w:rPr>
        <w:t xml:space="preserve">.  Once a contact is moved to an </w:t>
      </w:r>
      <w:r w:rsidR="000C688E">
        <w:rPr>
          <w:rFonts w:eastAsia="Times New Roman" w:cs="Times New Roman"/>
          <w:color w:val="000000"/>
        </w:rPr>
        <w:t>“A</w:t>
      </w:r>
      <w:r w:rsidRPr="000911DA">
        <w:rPr>
          <w:rFonts w:eastAsia="Times New Roman" w:cs="Times New Roman"/>
          <w:color w:val="000000"/>
        </w:rPr>
        <w:t xml:space="preserve">dditional </w:t>
      </w:r>
      <w:r w:rsidR="000C688E">
        <w:rPr>
          <w:rFonts w:eastAsia="Times New Roman" w:cs="Times New Roman"/>
          <w:color w:val="000000"/>
        </w:rPr>
        <w:t>F</w:t>
      </w:r>
      <w:r w:rsidRPr="000911DA">
        <w:rPr>
          <w:rFonts w:eastAsia="Times New Roman" w:cs="Times New Roman"/>
          <w:color w:val="000000"/>
        </w:rPr>
        <w:t xml:space="preserve">amily </w:t>
      </w:r>
      <w:r w:rsidR="000C688E">
        <w:rPr>
          <w:rFonts w:eastAsia="Times New Roman" w:cs="Times New Roman"/>
          <w:color w:val="000000"/>
        </w:rPr>
        <w:t>U</w:t>
      </w:r>
      <w:r w:rsidRPr="000911DA">
        <w:rPr>
          <w:rFonts w:eastAsia="Times New Roman" w:cs="Times New Roman"/>
          <w:color w:val="000000"/>
        </w:rPr>
        <w:t>nit</w:t>
      </w:r>
      <w:r w:rsidR="000C688E">
        <w:rPr>
          <w:rFonts w:eastAsia="Times New Roman" w:cs="Times New Roman"/>
          <w:color w:val="000000"/>
        </w:rPr>
        <w:t>”</w:t>
      </w:r>
      <w:r w:rsidRPr="000911DA">
        <w:rPr>
          <w:rFonts w:eastAsia="Times New Roman" w:cs="Times New Roman"/>
          <w:color w:val="000000"/>
        </w:rPr>
        <w:t xml:space="preserve"> the contact no longer has access to the parent portal or the documents.</w:t>
      </w:r>
    </w:p>
    <w:p w14:paraId="71843705" w14:textId="783F9F98" w:rsidR="000C688E" w:rsidRDefault="000C688E" w:rsidP="000911D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11D56A40" w14:textId="0AF2789C" w:rsidR="000C688E" w:rsidRDefault="000C688E" w:rsidP="000C688E">
      <w:pPr>
        <w:pStyle w:val="Heading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Figure 1</w:t>
      </w:r>
      <w:r w:rsidRPr="00827FED">
        <w:rPr>
          <w:b w:val="0"/>
          <w:sz w:val="24"/>
          <w:szCs w:val="24"/>
          <w:u w:val="single"/>
        </w:rPr>
        <w:t>.</w:t>
      </w:r>
      <w:r>
        <w:rPr>
          <w:b w:val="0"/>
          <w:sz w:val="24"/>
          <w:szCs w:val="24"/>
        </w:rPr>
        <w:t xml:space="preserve"> Primary Family Unit Example</w:t>
      </w:r>
    </w:p>
    <w:p w14:paraId="13099E5D" w14:textId="5842A8D4" w:rsidR="000C688E" w:rsidRPr="000C688E" w:rsidRDefault="000C688E" w:rsidP="00062E4C">
      <w:pPr>
        <w:jc w:val="center"/>
      </w:pPr>
      <w:r>
        <w:rPr>
          <w:noProof/>
        </w:rPr>
        <w:drawing>
          <wp:inline distT="0" distB="0" distL="0" distR="0" wp14:anchorId="1053A31D" wp14:editId="40CD8831">
            <wp:extent cx="4712970" cy="3553861"/>
            <wp:effectExtent l="19050" t="19050" r="11430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609" cy="35550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F251C8" w14:textId="77777777" w:rsidR="002F68FC" w:rsidRDefault="002F68FC" w:rsidP="000C688E">
      <w:pPr>
        <w:pStyle w:val="Heading2"/>
        <w:rPr>
          <w:rFonts w:eastAsia="Times New Roman"/>
        </w:rPr>
      </w:pPr>
    </w:p>
    <w:p w14:paraId="3BDA6FE6" w14:textId="522F23B2" w:rsidR="000C688E" w:rsidRDefault="00A81549" w:rsidP="000C688E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Roles Needing </w:t>
      </w:r>
      <w:r w:rsidR="001D19C9">
        <w:rPr>
          <w:rFonts w:eastAsia="Times New Roman"/>
        </w:rPr>
        <w:t>“</w:t>
      </w:r>
      <w:r w:rsidR="000C688E">
        <w:rPr>
          <w:rFonts w:eastAsia="Times New Roman"/>
        </w:rPr>
        <w:t xml:space="preserve">Primary </w:t>
      </w:r>
      <w:r>
        <w:rPr>
          <w:rFonts w:eastAsia="Times New Roman"/>
        </w:rPr>
        <w:t>Contact Role</w:t>
      </w:r>
      <w:r w:rsidR="001D19C9">
        <w:rPr>
          <w:rFonts w:eastAsia="Times New Roman"/>
        </w:rPr>
        <w:t>”</w:t>
      </w:r>
      <w:r>
        <w:rPr>
          <w:rFonts w:eastAsia="Times New Roman"/>
        </w:rPr>
        <w:t xml:space="preserve"> Added for Portal Access</w:t>
      </w:r>
    </w:p>
    <w:p w14:paraId="62AF94D1" w14:textId="03CAE2D8" w:rsidR="000911DA" w:rsidRDefault="000C688E" w:rsidP="000911D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As well as being under the “Primary Family Contact Unit,” the contact must also be a certain “Role.” </w:t>
      </w:r>
      <w:r w:rsidR="00A81549">
        <w:rPr>
          <w:rFonts w:eastAsia="Times New Roman" w:cs="Times New Roman"/>
          <w:color w:val="000000"/>
        </w:rPr>
        <w:t xml:space="preserve">Roles that </w:t>
      </w:r>
      <w:r w:rsidR="00D64F0B">
        <w:rPr>
          <w:rFonts w:eastAsia="Times New Roman" w:cs="Times New Roman"/>
          <w:color w:val="000000"/>
        </w:rPr>
        <w:t xml:space="preserve">may </w:t>
      </w:r>
      <w:r w:rsidR="00A81549">
        <w:rPr>
          <w:rFonts w:eastAsia="Times New Roman" w:cs="Times New Roman"/>
          <w:color w:val="000000"/>
        </w:rPr>
        <w:t xml:space="preserve">need a primary contact role added are: </w:t>
      </w:r>
      <w:r>
        <w:rPr>
          <w:rFonts w:eastAsia="Times New Roman" w:cs="Times New Roman"/>
          <w:color w:val="000000"/>
        </w:rPr>
        <w:t>Grandmother, Grandfather, sibling, and emergency contact</w:t>
      </w:r>
      <w:r w:rsidR="00A81549">
        <w:rPr>
          <w:rFonts w:eastAsia="Times New Roman" w:cs="Times New Roman"/>
          <w:color w:val="000000"/>
        </w:rPr>
        <w:t>. These roles</w:t>
      </w:r>
      <w:r>
        <w:rPr>
          <w:rFonts w:eastAsia="Times New Roman" w:cs="Times New Roman"/>
          <w:color w:val="000000"/>
        </w:rPr>
        <w:t xml:space="preserve"> will NOT have access to the Parent Portal unless the role of “Primary Contact” is also selected as shown in Figure 2. </w:t>
      </w:r>
      <w:bookmarkStart w:id="0" w:name="_GoBack"/>
      <w:bookmarkEnd w:id="0"/>
    </w:p>
    <w:p w14:paraId="4922AF9F" w14:textId="18382A38" w:rsidR="000C688E" w:rsidRPr="002F68FC" w:rsidRDefault="000C688E" w:rsidP="002F68FC">
      <w:pPr>
        <w:pStyle w:val="Heading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lastRenderedPageBreak/>
        <w:t>Figure 2</w:t>
      </w:r>
      <w:r w:rsidRPr="00827FED">
        <w:rPr>
          <w:b w:val="0"/>
          <w:sz w:val="24"/>
          <w:szCs w:val="24"/>
          <w:u w:val="single"/>
        </w:rPr>
        <w:t>.</w:t>
      </w:r>
      <w:r>
        <w:rPr>
          <w:b w:val="0"/>
          <w:sz w:val="24"/>
          <w:szCs w:val="24"/>
        </w:rPr>
        <w:t xml:space="preserve"> Primary Family Unit and “Roles”</w:t>
      </w:r>
    </w:p>
    <w:p w14:paraId="0073B28E" w14:textId="135D7A56" w:rsidR="000C688E" w:rsidRPr="000911DA" w:rsidRDefault="000C688E" w:rsidP="00062E4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 wp14:anchorId="042AED11" wp14:editId="7CC2C095">
            <wp:extent cx="4678680" cy="2978660"/>
            <wp:effectExtent l="19050" t="19050" r="2667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263" cy="29803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82B1A3" w14:textId="77777777" w:rsidR="002F68FC" w:rsidRDefault="002F68FC" w:rsidP="000C688E">
      <w:pPr>
        <w:pStyle w:val="Heading2"/>
        <w:rPr>
          <w:rFonts w:eastAsia="Times New Roman"/>
        </w:rPr>
      </w:pPr>
    </w:p>
    <w:p w14:paraId="0AC3F3E9" w14:textId="3DB8618A" w:rsidR="000C688E" w:rsidRDefault="000C688E" w:rsidP="000C688E">
      <w:pPr>
        <w:pStyle w:val="Heading2"/>
        <w:rPr>
          <w:rFonts w:eastAsia="Times New Roman"/>
        </w:rPr>
      </w:pPr>
      <w:r>
        <w:rPr>
          <w:rFonts w:eastAsia="Times New Roman"/>
        </w:rPr>
        <w:t>Primary Family Contacts and Transfers</w:t>
      </w:r>
    </w:p>
    <w:p w14:paraId="7B2084C1" w14:textId="77777777" w:rsidR="000C688E" w:rsidRDefault="000C688E" w:rsidP="000911D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2C9150DD" w14:textId="70AEC9BE" w:rsidR="000911DA" w:rsidRDefault="000911DA" w:rsidP="000911D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0911DA">
        <w:rPr>
          <w:rFonts w:eastAsia="Times New Roman" w:cs="Times New Roman"/>
          <w:color w:val="000000"/>
        </w:rPr>
        <w:t xml:space="preserve">When a child transfers to a new program, only the child’s primary contacts, by default, will transfer to the new program.  </w:t>
      </w:r>
      <w:r w:rsidR="00D64F0B">
        <w:rPr>
          <w:rFonts w:eastAsia="Times New Roman" w:cs="Times New Roman"/>
          <w:color w:val="000000"/>
        </w:rPr>
        <w:t>The n</w:t>
      </w:r>
      <w:r w:rsidRPr="000911DA">
        <w:rPr>
          <w:rFonts w:eastAsia="Times New Roman" w:cs="Times New Roman"/>
          <w:color w:val="000000"/>
        </w:rPr>
        <w:t>ew</w:t>
      </w:r>
      <w:r w:rsidR="00D64F0B">
        <w:rPr>
          <w:rFonts w:eastAsia="Times New Roman" w:cs="Times New Roman"/>
          <w:color w:val="000000"/>
        </w:rPr>
        <w:t>ly issued</w:t>
      </w:r>
      <w:r w:rsidRPr="000911DA">
        <w:rPr>
          <w:rFonts w:eastAsia="Times New Roman" w:cs="Times New Roman"/>
          <w:color w:val="000000"/>
        </w:rPr>
        <w:t xml:space="preserve"> email for the </w:t>
      </w:r>
      <w:r w:rsidR="00D64F0B">
        <w:rPr>
          <w:rFonts w:eastAsia="Times New Roman" w:cs="Times New Roman"/>
          <w:color w:val="000000"/>
        </w:rPr>
        <w:t>P</w:t>
      </w:r>
      <w:r w:rsidRPr="000911DA">
        <w:rPr>
          <w:rFonts w:eastAsia="Times New Roman" w:cs="Times New Roman"/>
          <w:color w:val="000000"/>
        </w:rPr>
        <w:t xml:space="preserve">arent </w:t>
      </w:r>
      <w:r w:rsidR="00D64F0B">
        <w:rPr>
          <w:rFonts w:eastAsia="Times New Roman" w:cs="Times New Roman"/>
          <w:color w:val="000000"/>
        </w:rPr>
        <w:t>P</w:t>
      </w:r>
      <w:r w:rsidRPr="000911DA">
        <w:rPr>
          <w:rFonts w:eastAsia="Times New Roman" w:cs="Times New Roman"/>
          <w:color w:val="000000"/>
        </w:rPr>
        <w:t xml:space="preserve">ortal will only </w:t>
      </w:r>
      <w:r w:rsidR="00D64F0B">
        <w:rPr>
          <w:rFonts w:eastAsia="Times New Roman" w:cs="Times New Roman"/>
          <w:color w:val="000000"/>
        </w:rPr>
        <w:t>provide</w:t>
      </w:r>
      <w:r w:rsidR="00D64F0B" w:rsidRPr="000911DA">
        <w:rPr>
          <w:rFonts w:eastAsia="Times New Roman" w:cs="Times New Roman"/>
          <w:color w:val="000000"/>
        </w:rPr>
        <w:t xml:space="preserve"> </w:t>
      </w:r>
      <w:r w:rsidR="00D64F0B">
        <w:rPr>
          <w:rFonts w:eastAsia="Times New Roman" w:cs="Times New Roman"/>
          <w:color w:val="000000"/>
        </w:rPr>
        <w:t>primary contacts</w:t>
      </w:r>
      <w:r w:rsidR="00D64F0B" w:rsidRPr="000911DA">
        <w:rPr>
          <w:rFonts w:eastAsia="Times New Roman" w:cs="Times New Roman"/>
          <w:color w:val="000000"/>
        </w:rPr>
        <w:t xml:space="preserve"> </w:t>
      </w:r>
      <w:r w:rsidRPr="000911DA">
        <w:rPr>
          <w:rFonts w:eastAsia="Times New Roman" w:cs="Times New Roman"/>
          <w:color w:val="000000"/>
        </w:rPr>
        <w:t xml:space="preserve">access to the </w:t>
      </w:r>
      <w:r w:rsidRPr="009F187D">
        <w:rPr>
          <w:rFonts w:eastAsia="Times New Roman" w:cs="Times New Roman"/>
          <w:i/>
          <w:color w:val="000000"/>
        </w:rPr>
        <w:t>new</w:t>
      </w:r>
      <w:r w:rsidRPr="000911DA">
        <w:rPr>
          <w:rFonts w:eastAsia="Times New Roman" w:cs="Times New Roman"/>
          <w:color w:val="000000"/>
        </w:rPr>
        <w:t xml:space="preserve"> program</w:t>
      </w:r>
      <w:r w:rsidR="00D64F0B">
        <w:rPr>
          <w:rFonts w:eastAsia="Times New Roman" w:cs="Times New Roman"/>
          <w:color w:val="000000"/>
        </w:rPr>
        <w:t>’s information</w:t>
      </w:r>
      <w:r w:rsidRPr="000911DA">
        <w:rPr>
          <w:rFonts w:eastAsia="Times New Roman" w:cs="Times New Roman"/>
          <w:color w:val="000000"/>
        </w:rPr>
        <w:t xml:space="preserve"> and document</w:t>
      </w:r>
      <w:r w:rsidR="00D64F0B">
        <w:rPr>
          <w:rFonts w:eastAsia="Times New Roman" w:cs="Times New Roman"/>
          <w:color w:val="000000"/>
        </w:rPr>
        <w:t>s</w:t>
      </w:r>
      <w:r w:rsidRPr="000911DA">
        <w:rPr>
          <w:rFonts w:eastAsia="Times New Roman" w:cs="Times New Roman"/>
          <w:color w:val="000000"/>
        </w:rPr>
        <w:t xml:space="preserve">.  However, </w:t>
      </w:r>
      <w:r w:rsidR="005908F0">
        <w:rPr>
          <w:rFonts w:eastAsia="Times New Roman" w:cs="Times New Roman"/>
          <w:color w:val="000000"/>
        </w:rPr>
        <w:t>through</w:t>
      </w:r>
      <w:r w:rsidR="00097E26">
        <w:rPr>
          <w:rFonts w:eastAsia="Times New Roman" w:cs="Times New Roman"/>
          <w:color w:val="000000"/>
        </w:rPr>
        <w:t xml:space="preserve"> emails sent from the previous program, </w:t>
      </w:r>
      <w:r w:rsidRPr="000911DA">
        <w:rPr>
          <w:rFonts w:eastAsia="Times New Roman" w:cs="Times New Roman"/>
          <w:color w:val="000000"/>
        </w:rPr>
        <w:t xml:space="preserve">primary contacts will continue to have access to documents </w:t>
      </w:r>
      <w:r w:rsidR="00097E26">
        <w:rPr>
          <w:rFonts w:eastAsia="Times New Roman" w:cs="Times New Roman"/>
          <w:color w:val="000000"/>
        </w:rPr>
        <w:t>created by</w:t>
      </w:r>
      <w:r w:rsidR="00097E26" w:rsidRPr="000911DA">
        <w:rPr>
          <w:rFonts w:eastAsia="Times New Roman" w:cs="Times New Roman"/>
          <w:color w:val="000000"/>
        </w:rPr>
        <w:t xml:space="preserve"> </w:t>
      </w:r>
      <w:r w:rsidRPr="000911DA">
        <w:rPr>
          <w:rFonts w:eastAsia="Times New Roman" w:cs="Times New Roman"/>
          <w:color w:val="000000"/>
        </w:rPr>
        <w:t>the previous program for 90 days after the transfer.</w:t>
      </w:r>
    </w:p>
    <w:p w14:paraId="0176127E" w14:textId="29B01C67" w:rsidR="000C688E" w:rsidRDefault="000C688E" w:rsidP="000911D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643E70D6" w14:textId="08DC106D" w:rsidR="000C688E" w:rsidRPr="000911DA" w:rsidRDefault="000C688E" w:rsidP="000C688E">
      <w:pPr>
        <w:pStyle w:val="Heading2"/>
        <w:rPr>
          <w:rFonts w:ascii="Times New Roman" w:eastAsia="Times New Roman" w:hAnsi="Times New Roman"/>
        </w:rPr>
      </w:pPr>
      <w:r>
        <w:rPr>
          <w:rFonts w:eastAsia="Times New Roman"/>
        </w:rPr>
        <w:t>Changes in Guardianship</w:t>
      </w:r>
    </w:p>
    <w:p w14:paraId="5DD8025A" w14:textId="77777777" w:rsidR="000911DA" w:rsidRPr="000911DA" w:rsidRDefault="000911DA" w:rsidP="000911D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42DF2F41" w14:textId="7C7E7BE6" w:rsidR="000911DA" w:rsidRPr="000911DA" w:rsidRDefault="000911DA" w:rsidP="000911D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0911DA">
        <w:rPr>
          <w:rFonts w:eastAsia="Times New Roman" w:cs="Times New Roman"/>
          <w:color w:val="000000"/>
        </w:rPr>
        <w:t xml:space="preserve">Please see the following suggestions </w:t>
      </w:r>
      <w:r w:rsidR="00097E26">
        <w:rPr>
          <w:rFonts w:eastAsia="Times New Roman" w:cs="Times New Roman"/>
          <w:color w:val="000000"/>
        </w:rPr>
        <w:t>for</w:t>
      </w:r>
      <w:r w:rsidR="00097E26" w:rsidRPr="000911DA">
        <w:rPr>
          <w:rFonts w:eastAsia="Times New Roman" w:cs="Times New Roman"/>
          <w:color w:val="000000"/>
        </w:rPr>
        <w:t xml:space="preserve"> </w:t>
      </w:r>
      <w:r w:rsidRPr="000911DA">
        <w:rPr>
          <w:rFonts w:eastAsia="Times New Roman" w:cs="Times New Roman"/>
          <w:color w:val="000000"/>
        </w:rPr>
        <w:t>dealing with changes in guardianship in the BTOTS system.</w:t>
      </w:r>
    </w:p>
    <w:p w14:paraId="0724B46C" w14:textId="77777777" w:rsidR="000911DA" w:rsidRPr="000911DA" w:rsidRDefault="000911DA" w:rsidP="0009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color w:val="000000"/>
        </w:rPr>
      </w:pPr>
      <w:r w:rsidRPr="000911DA">
        <w:rPr>
          <w:rFonts w:eastAsia="Times New Roman" w:cs="Times New Roman"/>
          <w:color w:val="000000"/>
        </w:rPr>
        <w:t xml:space="preserve">When guardianship changes, update the contact information in the child’s folder.  Signing or Resigning the IFSP will place the correct contact information in the signed IFSP.  </w:t>
      </w:r>
    </w:p>
    <w:p w14:paraId="262A449D" w14:textId="77777777" w:rsidR="000911DA" w:rsidRPr="000911DA" w:rsidRDefault="000911DA" w:rsidP="0009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color w:val="000000"/>
        </w:rPr>
      </w:pPr>
      <w:r w:rsidRPr="000911DA">
        <w:rPr>
          <w:rFonts w:eastAsia="Times New Roman" w:cs="Times New Roman"/>
          <w:color w:val="000000"/>
        </w:rPr>
        <w:t>Do </w:t>
      </w:r>
      <w:r w:rsidRPr="000911DA">
        <w:rPr>
          <w:rFonts w:eastAsia="Times New Roman" w:cs="Times New Roman"/>
          <w:color w:val="000000"/>
          <w:u w:val="single"/>
        </w:rPr>
        <w:t>not</w:t>
      </w:r>
      <w:r w:rsidRPr="000911DA">
        <w:rPr>
          <w:rFonts w:eastAsia="Times New Roman" w:cs="Times New Roman"/>
          <w:color w:val="000000"/>
        </w:rPr>
        <w:t> set up access to the Parent Portal for the new family. Rather, only share paper documents, and manually redact any PI information on previous IFSPs and notes.</w:t>
      </w:r>
    </w:p>
    <w:p w14:paraId="3E970969" w14:textId="6B66CAC3" w:rsidR="000911DA" w:rsidRDefault="000911DA" w:rsidP="0009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color w:val="000000"/>
        </w:rPr>
      </w:pPr>
      <w:r w:rsidRPr="000911DA">
        <w:rPr>
          <w:rFonts w:eastAsia="Times New Roman" w:cs="Times New Roman"/>
          <w:color w:val="000000"/>
        </w:rPr>
        <w:t>Under the BTOTS Contact tab, use the “Add Family” link to create a "New Family" and save this information</w:t>
      </w:r>
      <w:r w:rsidR="009B6B64">
        <w:rPr>
          <w:rFonts w:eastAsia="Times New Roman" w:cs="Times New Roman"/>
          <w:color w:val="000000"/>
        </w:rPr>
        <w:t xml:space="preserve"> as shown in Figure 3</w:t>
      </w:r>
      <w:r w:rsidRPr="000911DA">
        <w:rPr>
          <w:rFonts w:eastAsia="Times New Roman" w:cs="Times New Roman"/>
          <w:color w:val="000000"/>
        </w:rPr>
        <w:t xml:space="preserve">.  </w:t>
      </w:r>
    </w:p>
    <w:p w14:paraId="617D785A" w14:textId="778FA8B7" w:rsidR="009B6B64" w:rsidRPr="009B6B64" w:rsidRDefault="009B6B64" w:rsidP="009B6B64">
      <w:pPr>
        <w:pStyle w:val="Heading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lastRenderedPageBreak/>
        <w:t>Figure 3</w:t>
      </w:r>
      <w:r w:rsidRPr="00827FED">
        <w:rPr>
          <w:b w:val="0"/>
          <w:sz w:val="24"/>
          <w:szCs w:val="24"/>
          <w:u w:val="single"/>
        </w:rPr>
        <w:t>.</w:t>
      </w:r>
      <w:r>
        <w:rPr>
          <w:b w:val="0"/>
          <w:sz w:val="24"/>
          <w:szCs w:val="24"/>
        </w:rPr>
        <w:t xml:space="preserve"> Add Family</w:t>
      </w:r>
    </w:p>
    <w:p w14:paraId="7A5E367E" w14:textId="54A32E3A" w:rsidR="009B6B64" w:rsidRPr="009B6B64" w:rsidRDefault="009B6B64" w:rsidP="009B6B64">
      <w:p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 wp14:anchorId="0E22F8C5" wp14:editId="6B07E473">
            <wp:extent cx="4981903" cy="2407920"/>
            <wp:effectExtent l="19050" t="19050" r="28575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786" cy="24097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50DAD5" w14:textId="6D15A7E0" w:rsidR="000911DA" w:rsidRDefault="000911DA" w:rsidP="009B6B6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6B64">
        <w:rPr>
          <w:rFonts w:eastAsia="Times New Roman" w:cs="Times New Roman"/>
          <w:color w:val="000000"/>
        </w:rPr>
        <w:t xml:space="preserve">Use the “Set as Primary” link to </w:t>
      </w:r>
      <w:r w:rsidR="00097E26">
        <w:rPr>
          <w:rFonts w:eastAsia="Times New Roman" w:cs="Times New Roman"/>
          <w:color w:val="000000"/>
        </w:rPr>
        <w:t>make</w:t>
      </w:r>
      <w:r w:rsidR="00097E26" w:rsidRPr="009B6B64">
        <w:rPr>
          <w:rFonts w:eastAsia="Times New Roman" w:cs="Times New Roman"/>
          <w:color w:val="000000"/>
        </w:rPr>
        <w:t xml:space="preserve"> </w:t>
      </w:r>
      <w:r w:rsidRPr="009B6B64">
        <w:rPr>
          <w:rFonts w:eastAsia="Times New Roman" w:cs="Times New Roman"/>
          <w:color w:val="000000"/>
        </w:rPr>
        <w:t>the newly created family unit the "Primary Family" contact</w:t>
      </w:r>
      <w:r w:rsidR="009B6B64">
        <w:rPr>
          <w:rFonts w:eastAsia="Times New Roman" w:cs="Times New Roman"/>
          <w:color w:val="000000"/>
        </w:rPr>
        <w:t xml:space="preserve"> as shown in Figure 4.</w:t>
      </w:r>
    </w:p>
    <w:p w14:paraId="3F0796E0" w14:textId="5E432BA8" w:rsidR="009B6B64" w:rsidRDefault="009B6B64" w:rsidP="009B6B64">
      <w:pPr>
        <w:pStyle w:val="Heading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Figure 4</w:t>
      </w:r>
      <w:r w:rsidRPr="00827FED">
        <w:rPr>
          <w:b w:val="0"/>
          <w:sz w:val="24"/>
          <w:szCs w:val="24"/>
          <w:u w:val="single"/>
        </w:rPr>
        <w:t>.</w:t>
      </w:r>
      <w:r>
        <w:rPr>
          <w:b w:val="0"/>
          <w:sz w:val="24"/>
          <w:szCs w:val="24"/>
        </w:rPr>
        <w:t xml:space="preserve"> Set as Primary</w:t>
      </w:r>
    </w:p>
    <w:p w14:paraId="51EEABB7" w14:textId="107FAF70" w:rsidR="009B6B64" w:rsidRPr="009B6B64" w:rsidRDefault="009B6B64" w:rsidP="009B6B64">
      <w:pPr>
        <w:jc w:val="center"/>
      </w:pPr>
      <w:r>
        <w:rPr>
          <w:noProof/>
        </w:rPr>
        <w:drawing>
          <wp:inline distT="0" distB="0" distL="0" distR="0" wp14:anchorId="0D7A20C6" wp14:editId="4D6C3D8E">
            <wp:extent cx="4362450" cy="3103584"/>
            <wp:effectExtent l="19050" t="19050" r="19050" b="209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450" cy="31078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8F3E83" w14:textId="77777777" w:rsidR="009B6B64" w:rsidRPr="009B6B64" w:rsidRDefault="009B6B64" w:rsidP="009B6B64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</w:rPr>
      </w:pPr>
    </w:p>
    <w:p w14:paraId="0FE8077B" w14:textId="72D62C51" w:rsidR="000911DA" w:rsidRPr="000911DA" w:rsidRDefault="000911DA" w:rsidP="00091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0911DA">
        <w:rPr>
          <w:rFonts w:eastAsia="Times New Roman" w:cs="Times New Roman"/>
          <w:color w:val="000000"/>
        </w:rPr>
        <w:t>As an extra precautionary measure to help ensure PI information does not get exchanged, do </w:t>
      </w:r>
      <w:r w:rsidRPr="009F187D">
        <w:rPr>
          <w:rFonts w:eastAsia="Times New Roman" w:cs="Times New Roman"/>
          <w:b/>
          <w:color w:val="000000"/>
          <w:u w:val="single"/>
        </w:rPr>
        <w:t>not</w:t>
      </w:r>
      <w:r w:rsidRPr="000911DA">
        <w:rPr>
          <w:rFonts w:eastAsia="Times New Roman" w:cs="Times New Roman"/>
          <w:color w:val="000000"/>
        </w:rPr>
        <w:t xml:space="preserve"> enter an email address. </w:t>
      </w:r>
    </w:p>
    <w:p w14:paraId="5373B4F3" w14:textId="79876063" w:rsidR="000911DA" w:rsidRDefault="000911DA" w:rsidP="00091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0911DA">
        <w:rPr>
          <w:rFonts w:eastAsia="Times New Roman" w:cs="Times New Roman"/>
          <w:color w:val="000000"/>
        </w:rPr>
        <w:lastRenderedPageBreak/>
        <w:t>Under the Contact tab, check the </w:t>
      </w:r>
      <w:r w:rsidRPr="000911DA">
        <w:rPr>
          <w:rFonts w:eastAsia="Times New Roman" w:cs="Times New Roman"/>
          <w:b/>
          <w:bCs/>
          <w:color w:val="000000"/>
        </w:rPr>
        <w:t>Do Not Release</w:t>
      </w:r>
      <w:r w:rsidRPr="000911DA">
        <w:rPr>
          <w:rFonts w:eastAsia="Times New Roman" w:cs="Times New Roman"/>
          <w:color w:val="000000"/>
        </w:rPr>
        <w:t xml:space="preserve"> box(es) next to all </w:t>
      </w:r>
      <w:r w:rsidR="00097E26">
        <w:rPr>
          <w:rFonts w:eastAsia="Times New Roman" w:cs="Times New Roman"/>
          <w:color w:val="000000"/>
        </w:rPr>
        <w:t xml:space="preserve">of </w:t>
      </w:r>
      <w:r w:rsidRPr="000911DA">
        <w:rPr>
          <w:rFonts w:eastAsia="Times New Roman" w:cs="Times New Roman"/>
          <w:color w:val="000000"/>
        </w:rPr>
        <w:t>the prior family's information</w:t>
      </w:r>
      <w:r w:rsidR="009B6B64">
        <w:rPr>
          <w:rFonts w:eastAsia="Times New Roman" w:cs="Times New Roman"/>
          <w:color w:val="000000"/>
        </w:rPr>
        <w:t xml:space="preserve"> as shown in Figure 5.</w:t>
      </w:r>
    </w:p>
    <w:p w14:paraId="4F4511BF" w14:textId="1DA8706B" w:rsidR="009B6B64" w:rsidRPr="009B6B64" w:rsidRDefault="009B6B64" w:rsidP="009B6B64">
      <w:pPr>
        <w:pStyle w:val="Heading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Figure 5</w:t>
      </w:r>
      <w:r w:rsidRPr="00827FED">
        <w:rPr>
          <w:b w:val="0"/>
          <w:sz w:val="24"/>
          <w:szCs w:val="24"/>
          <w:u w:val="single"/>
        </w:rPr>
        <w:t>.</w:t>
      </w:r>
      <w:r>
        <w:rPr>
          <w:b w:val="0"/>
          <w:sz w:val="24"/>
          <w:szCs w:val="24"/>
        </w:rPr>
        <w:t xml:space="preserve"> Do Not Release</w:t>
      </w:r>
    </w:p>
    <w:p w14:paraId="746BEE14" w14:textId="752E9D19" w:rsidR="009B6B64" w:rsidRDefault="009B6B64" w:rsidP="009B6B64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 wp14:anchorId="184DCD62" wp14:editId="22E0A4F0">
            <wp:extent cx="5105400" cy="25396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653" cy="254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3FC51" w14:textId="77777777" w:rsidR="009B6B64" w:rsidRPr="000911DA" w:rsidRDefault="009B6B64" w:rsidP="009B6B64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</w:rPr>
      </w:pPr>
    </w:p>
    <w:p w14:paraId="18F1C21F" w14:textId="6A806A49" w:rsidR="000911DA" w:rsidRPr="000911DA" w:rsidRDefault="000911DA" w:rsidP="00091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0911DA">
        <w:rPr>
          <w:rFonts w:eastAsia="Times New Roman" w:cs="Times New Roman"/>
          <w:color w:val="000000"/>
        </w:rPr>
        <w:t>In addition, you can make a note in the contact tab to inform providers that the famil</w:t>
      </w:r>
      <w:r w:rsidR="00062E4C">
        <w:rPr>
          <w:rFonts w:eastAsia="Times New Roman" w:cs="Times New Roman"/>
          <w:color w:val="000000"/>
        </w:rPr>
        <w:t>y/families</w:t>
      </w:r>
      <w:r w:rsidRPr="000911DA">
        <w:rPr>
          <w:rFonts w:eastAsia="Times New Roman" w:cs="Times New Roman"/>
          <w:color w:val="000000"/>
        </w:rPr>
        <w:t xml:space="preserve"> is</w:t>
      </w:r>
      <w:r w:rsidR="00062E4C">
        <w:rPr>
          <w:rFonts w:eastAsia="Times New Roman" w:cs="Times New Roman"/>
          <w:color w:val="000000"/>
        </w:rPr>
        <w:t>/are</w:t>
      </w:r>
      <w:r w:rsidRPr="000911DA">
        <w:rPr>
          <w:rFonts w:eastAsia="Times New Roman" w:cs="Times New Roman"/>
          <w:color w:val="000000"/>
        </w:rPr>
        <w:t xml:space="preserve"> not currently subscribed to the parent portal for confidentiality reasons.</w:t>
      </w:r>
    </w:p>
    <w:p w14:paraId="0DB0CBB3" w14:textId="628BC224" w:rsidR="000911DA" w:rsidRDefault="00097E26" w:rsidP="0009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</w:t>
      </w:r>
      <w:r w:rsidRPr="000911DA">
        <w:rPr>
          <w:rFonts w:eastAsia="Times New Roman" w:cs="Times New Roman"/>
          <w:color w:val="000000"/>
        </w:rPr>
        <w:t>s an additional reminder,</w:t>
      </w:r>
      <w:r>
        <w:rPr>
          <w:rFonts w:eastAsia="Times New Roman" w:cs="Times New Roman"/>
          <w:color w:val="000000"/>
        </w:rPr>
        <w:t xml:space="preserve"> y</w:t>
      </w:r>
      <w:r w:rsidR="000911DA" w:rsidRPr="000911DA">
        <w:rPr>
          <w:rFonts w:eastAsia="Times New Roman" w:cs="Times New Roman"/>
          <w:color w:val="000000"/>
        </w:rPr>
        <w:t>ou can also create an alert on the child's Summary page in BTOTS to inform folks who are providing services to the child of the current situation.</w:t>
      </w:r>
    </w:p>
    <w:p w14:paraId="324C4FC6" w14:textId="349D2C55" w:rsidR="000C688E" w:rsidRDefault="000C688E" w:rsidP="000C68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6A81E6B2" w14:textId="74A60243" w:rsidR="000C688E" w:rsidRPr="000911DA" w:rsidRDefault="000C688E" w:rsidP="000C688E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0911DA">
        <w:rPr>
          <w:rFonts w:eastAsia="Times New Roman" w:cs="Times New Roman"/>
          <w:color w:val="000000"/>
        </w:rPr>
        <w:t xml:space="preserve">Please </w:t>
      </w:r>
      <w:r w:rsidR="00062E4C">
        <w:rPr>
          <w:rFonts w:eastAsia="Times New Roman" w:cs="Times New Roman"/>
          <w:color w:val="000000"/>
        </w:rPr>
        <w:t>Note:</w:t>
      </w:r>
      <w:r w:rsidRPr="000911DA">
        <w:rPr>
          <w:rFonts w:eastAsia="Times New Roman" w:cs="Times New Roman"/>
          <w:color w:val="000000"/>
        </w:rPr>
        <w:t xml:space="preserve"> </w:t>
      </w:r>
      <w:r w:rsidR="00097E26" w:rsidRPr="009F187D">
        <w:rPr>
          <w:rFonts w:eastAsia="Times New Roman" w:cs="Times New Roman"/>
          <w:i/>
          <w:color w:val="000000"/>
        </w:rPr>
        <w:t>U</w:t>
      </w:r>
      <w:r w:rsidRPr="009F187D">
        <w:rPr>
          <w:rFonts w:eastAsia="Times New Roman" w:cs="Times New Roman"/>
          <w:i/>
          <w:color w:val="000000"/>
        </w:rPr>
        <w:t>nsubscribing</w:t>
      </w:r>
      <w:r w:rsidRPr="000911DA">
        <w:rPr>
          <w:rFonts w:eastAsia="Times New Roman" w:cs="Times New Roman"/>
          <w:color w:val="000000"/>
        </w:rPr>
        <w:t xml:space="preserve"> a contact </w:t>
      </w:r>
      <w:r w:rsidR="00097E26">
        <w:rPr>
          <w:rFonts w:eastAsia="Times New Roman" w:cs="Times New Roman"/>
          <w:color w:val="000000"/>
        </w:rPr>
        <w:t xml:space="preserve">for </w:t>
      </w:r>
      <w:r w:rsidR="00062E4C">
        <w:rPr>
          <w:rFonts w:eastAsia="Times New Roman" w:cs="Times New Roman"/>
          <w:color w:val="000000"/>
        </w:rPr>
        <w:t xml:space="preserve">the Parent Portal </w:t>
      </w:r>
      <w:r w:rsidRPr="000911DA">
        <w:rPr>
          <w:rFonts w:eastAsia="Times New Roman" w:cs="Times New Roman"/>
          <w:color w:val="000000"/>
        </w:rPr>
        <w:t>prevents any further emails</w:t>
      </w:r>
      <w:r w:rsidR="00097E26">
        <w:rPr>
          <w:rFonts w:eastAsia="Times New Roman" w:cs="Times New Roman"/>
          <w:color w:val="000000"/>
        </w:rPr>
        <w:t xml:space="preserve"> from</w:t>
      </w:r>
      <w:r w:rsidRPr="000911DA">
        <w:rPr>
          <w:rFonts w:eastAsia="Times New Roman" w:cs="Times New Roman"/>
          <w:color w:val="000000"/>
        </w:rPr>
        <w:t xml:space="preserve"> being sent.  However, the contact could still access child document using previously received emails (</w:t>
      </w:r>
      <w:r w:rsidR="00062E4C">
        <w:rPr>
          <w:rFonts w:eastAsia="Times New Roman" w:cs="Times New Roman"/>
          <w:color w:val="000000"/>
        </w:rPr>
        <w:t>e.g.,</w:t>
      </w:r>
      <w:r w:rsidRPr="000911DA">
        <w:rPr>
          <w:rFonts w:eastAsia="Times New Roman" w:cs="Times New Roman"/>
          <w:color w:val="000000"/>
        </w:rPr>
        <w:t xml:space="preserve"> they are </w:t>
      </w:r>
      <w:r w:rsidRPr="009F187D">
        <w:rPr>
          <w:rFonts w:eastAsia="Times New Roman" w:cs="Times New Roman"/>
          <w:color w:val="000000"/>
          <w:u w:val="single"/>
        </w:rPr>
        <w:t>not</w:t>
      </w:r>
      <w:r w:rsidRPr="000911DA">
        <w:rPr>
          <w:rFonts w:eastAsia="Times New Roman" w:cs="Times New Roman"/>
          <w:color w:val="000000"/>
        </w:rPr>
        <w:t xml:space="preserve"> blocked from parent portal access). </w:t>
      </w:r>
    </w:p>
    <w:p w14:paraId="0CBA84B6" w14:textId="77777777" w:rsidR="000C688E" w:rsidRPr="000911DA" w:rsidRDefault="000C688E" w:rsidP="000C68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52833A7D" w14:textId="77777777" w:rsidR="000911DA" w:rsidRDefault="000911DA" w:rsidP="000911DA"/>
    <w:p w14:paraId="14217769" w14:textId="7D1FDA3A" w:rsidR="000911DA" w:rsidRDefault="000911DA" w:rsidP="000911DA"/>
    <w:p w14:paraId="1DE5D4BC" w14:textId="77777777" w:rsidR="009B57E3" w:rsidRDefault="009B57E3"/>
    <w:sectPr w:rsidR="009B57E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5734" w14:textId="77777777" w:rsidR="001141E1" w:rsidRDefault="001141E1" w:rsidP="000911DA">
      <w:pPr>
        <w:spacing w:after="0" w:line="240" w:lineRule="auto"/>
      </w:pPr>
      <w:r>
        <w:separator/>
      </w:r>
    </w:p>
  </w:endnote>
  <w:endnote w:type="continuationSeparator" w:id="0">
    <w:p w14:paraId="26B9934B" w14:textId="77777777" w:rsidR="001141E1" w:rsidRDefault="001141E1" w:rsidP="0009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12C7" w14:textId="6F97B11F" w:rsidR="00062E4C" w:rsidRDefault="00062E4C">
    <w:pPr>
      <w:pStyle w:val="Footer"/>
    </w:pPr>
    <w:r>
      <w:t>Last Updated: 04/0</w:t>
    </w:r>
    <w:r w:rsidR="00C107D4">
      <w:t>9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1CBD" w14:textId="77777777" w:rsidR="001141E1" w:rsidRDefault="001141E1" w:rsidP="000911DA">
      <w:pPr>
        <w:spacing w:after="0" w:line="240" w:lineRule="auto"/>
      </w:pPr>
      <w:r>
        <w:separator/>
      </w:r>
    </w:p>
  </w:footnote>
  <w:footnote w:type="continuationSeparator" w:id="0">
    <w:p w14:paraId="1F0EB4B3" w14:textId="77777777" w:rsidR="001141E1" w:rsidRDefault="001141E1" w:rsidP="0009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0927" w14:textId="7FCA1858" w:rsidR="000911DA" w:rsidRDefault="000911DA" w:rsidP="000911DA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54E4F3" wp14:editId="1DE01891">
          <wp:simplePos x="0" y="0"/>
          <wp:positionH relativeFrom="column">
            <wp:posOffset>-838200</wp:posOffset>
          </wp:positionH>
          <wp:positionV relativeFrom="paragraph">
            <wp:posOffset>-346710</wp:posOffset>
          </wp:positionV>
          <wp:extent cx="1873250" cy="806450"/>
          <wp:effectExtent l="0" t="0" r="0" b="0"/>
          <wp:wrapNone/>
          <wp:docPr id="1" name="Picture 1" descr="BTO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O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Parent Portal Primary Family Unit</w:t>
    </w:r>
    <w:r>
      <w:br/>
      <w:t>Overview Document</w:t>
    </w:r>
  </w:p>
  <w:p w14:paraId="06BA1463" w14:textId="77777777" w:rsidR="000911DA" w:rsidRDefault="00091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6460"/>
    <w:multiLevelType w:val="multilevel"/>
    <w:tmpl w:val="9FA4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DA"/>
    <w:rsid w:val="00062E4C"/>
    <w:rsid w:val="000911DA"/>
    <w:rsid w:val="00097E26"/>
    <w:rsid w:val="000C19C4"/>
    <w:rsid w:val="000C688E"/>
    <w:rsid w:val="001141E1"/>
    <w:rsid w:val="001D19C9"/>
    <w:rsid w:val="002D74A5"/>
    <w:rsid w:val="002F68FC"/>
    <w:rsid w:val="0039385B"/>
    <w:rsid w:val="005908F0"/>
    <w:rsid w:val="009B57E3"/>
    <w:rsid w:val="009B6B64"/>
    <w:rsid w:val="009F187D"/>
    <w:rsid w:val="00A81549"/>
    <w:rsid w:val="00C107D4"/>
    <w:rsid w:val="00D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835E5"/>
  <w15:chartTrackingRefBased/>
  <w15:docId w15:val="{C6730262-7FB6-48B5-915F-47CE4456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DA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911DA"/>
    <w:pPr>
      <w:spacing w:before="100" w:beforeAutospacing="1" w:after="100" w:afterAutospacing="1" w:line="240" w:lineRule="auto"/>
      <w:outlineLvl w:val="0"/>
    </w:pPr>
    <w:rPr>
      <w:rFonts w:asciiTheme="majorHAnsi" w:hAnsiTheme="majorHAnsi" w:cs="Times New Roman"/>
      <w:b/>
      <w:bCs/>
      <w:color w:val="548DD4" w:themeColor="text2" w:themeTint="99"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1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1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1DA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11DA"/>
    <w:rPr>
      <w:rFonts w:asciiTheme="majorHAnsi" w:hAnsiTheme="majorHAnsi" w:cs="Times New Roman"/>
      <w:b/>
      <w:bCs/>
      <w:color w:val="548DD4" w:themeColor="text2" w:themeTint="99"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1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B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E2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E2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Roach</dc:creator>
  <cp:keywords/>
  <dc:description/>
  <cp:lastModifiedBy>Jenni Roach</cp:lastModifiedBy>
  <cp:revision>3</cp:revision>
  <dcterms:created xsi:type="dcterms:W3CDTF">2019-04-10T14:01:00Z</dcterms:created>
  <dcterms:modified xsi:type="dcterms:W3CDTF">2019-04-10T14:02:00Z</dcterms:modified>
</cp:coreProperties>
</file>